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32" w:rsidRDefault="005F7E23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r w:rsidRPr="00450890"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E63CD79" wp14:editId="75CE595F">
            <wp:simplePos x="0" y="0"/>
            <wp:positionH relativeFrom="column">
              <wp:posOffset>2520315</wp:posOffset>
            </wp:positionH>
            <wp:positionV relativeFrom="paragraph">
              <wp:posOffset>-443230</wp:posOffset>
            </wp:positionV>
            <wp:extent cx="571500" cy="657225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5564D" w:rsidRDefault="0075564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C3178" w:rsidRPr="00BC3178" w:rsidRDefault="005F7E23" w:rsidP="00BC317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ЛИПЧАНСКОГО </w:t>
      </w:r>
      <w:r w:rsidR="00BC3178" w:rsidRPr="00BC3178">
        <w:rPr>
          <w:rFonts w:cs="Times New Roman"/>
          <w:b/>
          <w:bCs/>
          <w:sz w:val="28"/>
          <w:szCs w:val="28"/>
        </w:rPr>
        <w:t>СЕЛЬСКОГО ПОСЕЛЕНИЯ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ВОРОНЕЖСКОЙ ОБЛАСТИ</w:t>
      </w:r>
    </w:p>
    <w:p w:rsidR="00BC3178" w:rsidRPr="00BC3178" w:rsidRDefault="00BC3178" w:rsidP="00BC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C3178" w:rsidRPr="005F7E23" w:rsidRDefault="005F7E23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о</w:t>
      </w:r>
      <w:r w:rsidR="00BC3178" w:rsidRPr="00BC3178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BC3178" w:rsidRPr="00BC3178">
        <w:rPr>
          <w:rFonts w:cs="Times New Roman"/>
          <w:bCs/>
          <w:sz w:val="28"/>
          <w:szCs w:val="28"/>
        </w:rPr>
        <w:t>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="00BC3178" w:rsidRPr="00BC3178">
        <w:rPr>
          <w:rFonts w:cs="Times New Roman"/>
          <w:bCs/>
          <w:sz w:val="28"/>
          <w:szCs w:val="28"/>
        </w:rPr>
        <w:t>»</w:t>
      </w:r>
      <w:r w:rsidR="00BC3178"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="00BC3178" w:rsidRPr="00BC3178">
        <w:rPr>
          <w:rFonts w:cs="Times New Roman"/>
          <w:bCs/>
          <w:sz w:val="28"/>
          <w:szCs w:val="28"/>
        </w:rPr>
        <w:t>20</w:t>
      </w:r>
      <w:r w:rsidR="00BC3178" w:rsidRPr="00BC3178">
        <w:rPr>
          <w:rFonts w:cs="Times New Roman"/>
          <w:bCs/>
          <w:sz w:val="28"/>
          <w:szCs w:val="28"/>
          <w:lang w:val="ru-RU"/>
        </w:rPr>
        <w:t>25</w:t>
      </w:r>
      <w:r w:rsidR="00BC3178" w:rsidRPr="00BC3178">
        <w:rPr>
          <w:rFonts w:cs="Times New Roman"/>
          <w:bCs/>
          <w:sz w:val="28"/>
          <w:szCs w:val="28"/>
        </w:rPr>
        <w:t xml:space="preserve"> г</w:t>
      </w:r>
      <w:r w:rsidR="00BC3178" w:rsidRPr="00BC3178">
        <w:rPr>
          <w:rFonts w:cs="Times New Roman"/>
          <w:bCs/>
          <w:sz w:val="28"/>
          <w:szCs w:val="28"/>
          <w:lang w:val="ru-RU"/>
        </w:rPr>
        <w:t>.</w:t>
      </w:r>
      <w:r w:rsidR="00BC3178" w:rsidRPr="00BC3178">
        <w:rPr>
          <w:rFonts w:cs="Times New Roman"/>
          <w:bCs/>
          <w:sz w:val="28"/>
          <w:szCs w:val="28"/>
        </w:rPr>
        <w:t xml:space="preserve"> </w:t>
      </w:r>
      <w:r w:rsidR="005F266C">
        <w:rPr>
          <w:rFonts w:cs="Times New Roman"/>
          <w:bCs/>
          <w:sz w:val="28"/>
          <w:szCs w:val="28"/>
          <w:lang w:val="ru-RU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 xml:space="preserve">349                                                                       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</w:rPr>
      </w:pPr>
      <w:r w:rsidRPr="00BC3178">
        <w:rPr>
          <w:rFonts w:cs="Times New Roman"/>
          <w:bCs/>
          <w:sz w:val="28"/>
          <w:szCs w:val="28"/>
          <w:lang w:val="ru-RU"/>
        </w:rPr>
        <w:t xml:space="preserve">с. </w:t>
      </w:r>
      <w:r w:rsidR="005F7E23">
        <w:rPr>
          <w:rFonts w:cs="Times New Roman"/>
          <w:bCs/>
          <w:sz w:val="28"/>
          <w:szCs w:val="28"/>
          <w:lang w:val="ru-RU"/>
        </w:rPr>
        <w:t>Липчанка</w:t>
      </w:r>
    </w:p>
    <w:p w:rsidR="00BC3178" w:rsidRP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p w:rsidR="00BC3178" w:rsidRPr="00BC3178" w:rsidRDefault="00BC3178" w:rsidP="005F7E23">
      <w:pPr>
        <w:pStyle w:val="Title"/>
        <w:spacing w:before="0" w:after="0"/>
        <w:ind w:right="4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народных депутатов </w:t>
      </w:r>
      <w:r w:rsidR="005F7E23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BC31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3AB4">
        <w:rPr>
          <w:rFonts w:ascii="Times New Roman" w:hAnsi="Times New Roman" w:cs="Times New Roman"/>
          <w:sz w:val="28"/>
          <w:szCs w:val="28"/>
        </w:rPr>
        <w:t xml:space="preserve"> </w:t>
      </w:r>
      <w:r w:rsidRPr="00BC3178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="007A2BA3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  <w:proofErr w:type="gramStart"/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r w:rsidR="005F7E23">
        <w:t xml:space="preserve">Липчанского </w:t>
      </w:r>
      <w:r w:rsidRPr="00BC3178">
        <w:t xml:space="preserve">сельского поселения Богучарского муниципального района Воронежской области Совет народных депутатов </w:t>
      </w:r>
      <w:r w:rsidR="005F7E23">
        <w:t xml:space="preserve">Липчанского  </w:t>
      </w:r>
      <w:r w:rsidRPr="00BC3178">
        <w:t>сельского поселения</w:t>
      </w:r>
      <w:proofErr w:type="gramEnd"/>
    </w:p>
    <w:p w:rsidR="00BC3178" w:rsidRPr="00BC3178" w:rsidRDefault="00BC3178" w:rsidP="00BC3178">
      <w:pPr>
        <w:pStyle w:val="FR1"/>
        <w:spacing w:before="0"/>
        <w:jc w:val="center"/>
        <w:rPr>
          <w:bCs/>
        </w:rPr>
      </w:pPr>
      <w:r w:rsidRPr="00BC3178">
        <w:rPr>
          <w:bCs/>
        </w:rPr>
        <w:t>РЕШИЛ:</w:t>
      </w:r>
    </w:p>
    <w:p w:rsidR="005F266C" w:rsidRPr="005F266C" w:rsidRDefault="005F266C" w:rsidP="005F266C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>
        <w:t xml:space="preserve">Липчанского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</w:t>
      </w:r>
      <w:r w:rsidRPr="005F266C">
        <w:t>выборами депутатов Воронежской областной Думы.</w:t>
      </w:r>
    </w:p>
    <w:p w:rsidR="005F266C" w:rsidRPr="005F266C" w:rsidRDefault="005F266C" w:rsidP="005F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66C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</w:t>
      </w:r>
      <w:proofErr w:type="gramStart"/>
      <w:r w:rsidRPr="005F266C">
        <w:rPr>
          <w:rFonts w:ascii="Times New Roman" w:hAnsi="Times New Roman"/>
          <w:color w:val="000000" w:themeColor="text1"/>
          <w:sz w:val="28"/>
          <w:szCs w:val="28"/>
        </w:rPr>
        <w:t xml:space="preserve">вступает в силу </w:t>
      </w:r>
      <w:r w:rsidRPr="005F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официального опубликования в Вестнике органов местного самоуправления </w:t>
      </w:r>
      <w:r w:rsidRPr="005F266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5F266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Богучарского муниципального района Воронежской области и подлежит</w:t>
      </w:r>
      <w:proofErr w:type="gramEnd"/>
      <w:r w:rsidRPr="005F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размещению на официальном сайте администрации </w:t>
      </w:r>
      <w:r w:rsidRPr="005F266C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5F266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FF6FB9" w:rsidRPr="000B3B48" w:rsidRDefault="00FF6FB9" w:rsidP="00BC3178">
      <w:pPr>
        <w:pStyle w:val="FR1"/>
        <w:spacing w:before="0"/>
        <w:ind w:firstLine="709"/>
        <w:jc w:val="both"/>
        <w:rPr>
          <w:color w:val="000000" w:themeColor="text1"/>
        </w:rPr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tbl>
      <w:tblPr>
        <w:tblW w:w="11188" w:type="dxa"/>
        <w:tblLook w:val="04A0" w:firstRow="1" w:lastRow="0" w:firstColumn="1" w:lastColumn="0" w:noHBand="0" w:noVBand="1"/>
      </w:tblPr>
      <w:tblGrid>
        <w:gridCol w:w="3282"/>
        <w:gridCol w:w="4623"/>
        <w:gridCol w:w="3283"/>
      </w:tblGrid>
      <w:tr w:rsidR="00BC3178" w:rsidRPr="00BC3178" w:rsidTr="005F7E23">
        <w:tc>
          <w:tcPr>
            <w:tcW w:w="3282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BC3178">
            <w:pPr>
              <w:pStyle w:val="FR1"/>
              <w:spacing w:before="0"/>
              <w:jc w:val="both"/>
            </w:pPr>
            <w:r w:rsidRPr="00BC3178">
              <w:t xml:space="preserve">Глава </w:t>
            </w:r>
            <w:r w:rsidR="005F7E23">
              <w:t>Липчанского</w:t>
            </w:r>
          </w:p>
          <w:p w:rsidR="00BC3178" w:rsidRPr="00BC3178" w:rsidRDefault="00BC3178" w:rsidP="00BC3178">
            <w:pPr>
              <w:pStyle w:val="FR1"/>
              <w:spacing w:before="0"/>
              <w:jc w:val="both"/>
            </w:pPr>
            <w:r w:rsidRPr="00BC3178">
              <w:t>сельского поселения</w:t>
            </w:r>
          </w:p>
        </w:tc>
        <w:tc>
          <w:tcPr>
            <w:tcW w:w="4623" w:type="dxa"/>
            <w:shd w:val="clear" w:color="auto" w:fill="auto"/>
          </w:tcPr>
          <w:p w:rsidR="00BC3178" w:rsidRPr="00BC3178" w:rsidRDefault="005F7E23" w:rsidP="004B45A2">
            <w:pPr>
              <w:pStyle w:val="FR1"/>
              <w:spacing w:before="0"/>
              <w:jc w:val="both"/>
            </w:pPr>
            <w:r>
              <w:t xml:space="preserve">                    </w:t>
            </w:r>
          </w:p>
        </w:tc>
        <w:tc>
          <w:tcPr>
            <w:tcW w:w="3283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Pr="00BC3178" w:rsidRDefault="005F7E23" w:rsidP="004B45A2">
            <w:pPr>
              <w:pStyle w:val="FR1"/>
              <w:spacing w:before="0"/>
              <w:jc w:val="both"/>
            </w:pPr>
            <w:r>
              <w:t>В.Н. Мамон</w:t>
            </w:r>
          </w:p>
        </w:tc>
      </w:tr>
    </w:tbl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rPr>
          <w:rFonts w:ascii="Times New Roman" w:hAnsi="Times New Roman" w:cs="Times New Roman"/>
          <w:sz w:val="28"/>
          <w:szCs w:val="28"/>
        </w:rPr>
      </w:pP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8E" w:rsidRDefault="00572E8E" w:rsidP="00BC3178">
      <w:pPr>
        <w:spacing w:after="0" w:line="240" w:lineRule="auto"/>
      </w:pPr>
      <w:r>
        <w:separator/>
      </w:r>
    </w:p>
  </w:endnote>
  <w:endnote w:type="continuationSeparator" w:id="0">
    <w:p w:rsidR="00572E8E" w:rsidRDefault="00572E8E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8E" w:rsidRDefault="00572E8E" w:rsidP="00BC3178">
      <w:pPr>
        <w:spacing w:after="0" w:line="240" w:lineRule="auto"/>
      </w:pPr>
      <w:r>
        <w:separator/>
      </w:r>
    </w:p>
  </w:footnote>
  <w:footnote w:type="continuationSeparator" w:id="0">
    <w:p w:rsidR="00572E8E" w:rsidRDefault="00572E8E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178"/>
    <w:rsid w:val="000B3B48"/>
    <w:rsid w:val="001645EA"/>
    <w:rsid w:val="001A65A2"/>
    <w:rsid w:val="002B7C44"/>
    <w:rsid w:val="00572E8E"/>
    <w:rsid w:val="005A4B03"/>
    <w:rsid w:val="005B649F"/>
    <w:rsid w:val="005F266C"/>
    <w:rsid w:val="005F7E23"/>
    <w:rsid w:val="006F3D32"/>
    <w:rsid w:val="0075564D"/>
    <w:rsid w:val="007A2BA3"/>
    <w:rsid w:val="009013E8"/>
    <w:rsid w:val="00BC3178"/>
    <w:rsid w:val="00CB3AB4"/>
    <w:rsid w:val="00DB6C70"/>
    <w:rsid w:val="00DE0BA2"/>
    <w:rsid w:val="00EF0CE0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User</cp:lastModifiedBy>
  <cp:revision>16</cp:revision>
  <dcterms:created xsi:type="dcterms:W3CDTF">2025-05-30T10:50:00Z</dcterms:created>
  <dcterms:modified xsi:type="dcterms:W3CDTF">2025-06-05T11:29:00Z</dcterms:modified>
</cp:coreProperties>
</file>