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6A" w:rsidRDefault="00DF166A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DF166A" w:rsidRDefault="00DF166A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D569B8" w:rsidRPr="004121CF" w:rsidRDefault="00771F1A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71F1A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-735330</wp:posOffset>
            </wp:positionV>
            <wp:extent cx="742950" cy="847725"/>
            <wp:effectExtent l="1905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36B" w:rsidRPr="004121CF" w:rsidRDefault="005A736B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4121CF" w:rsidRDefault="00771F1A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0F75BD">
        <w:rPr>
          <w:rFonts w:ascii="Times New Roman" w:eastAsia="Times New Roman" w:hAnsi="Times New Roman" w:cs="Times New Roman"/>
          <w:spacing w:val="2"/>
          <w:sz w:val="28"/>
          <w:szCs w:val="28"/>
        </w:rPr>
        <w:t>13</w:t>
      </w:r>
      <w:r w:rsidR="00865700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="000F75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февраля </w:t>
      </w:r>
      <w:bookmarkStart w:id="0" w:name="_GoBack"/>
      <w:bookmarkEnd w:id="0"/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1E51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B93519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0F75BD">
        <w:rPr>
          <w:rFonts w:ascii="Times New Roman" w:eastAsia="Times New Roman" w:hAnsi="Times New Roman" w:cs="Times New Roman"/>
          <w:spacing w:val="2"/>
          <w:sz w:val="28"/>
          <w:szCs w:val="28"/>
        </w:rPr>
        <w:t>251</w:t>
      </w:r>
    </w:p>
    <w:p w:rsidR="00944268" w:rsidRPr="004121CF" w:rsidRDefault="00BF3069" w:rsidP="0060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r w:rsidR="00771F1A">
        <w:rPr>
          <w:rFonts w:ascii="Times New Roman" w:eastAsia="Times New Roman" w:hAnsi="Times New Roman" w:cs="Times New Roman"/>
          <w:spacing w:val="2"/>
          <w:sz w:val="28"/>
          <w:szCs w:val="28"/>
        </w:rPr>
        <w:t>Липчанка</w:t>
      </w:r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771F1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="00B814AD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771F1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771F1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B9351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23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28.05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.2010 №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 решении вопросов, поставленных представительным органом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</w:t>
      </w:r>
      <w:r w:rsidR="00B93519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Мамон В.Н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FF34A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4121CF" w:rsidRDefault="00124526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</w:t>
      </w:r>
      <w:r w:rsidR="00B814A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исполнению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 местного значения, определенных Федеральным з</w:t>
      </w:r>
      <w:r w:rsidR="0028085B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аконом от 06.10.2003 года № 131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Pr="004121CF" w:rsidRDefault="00124526" w:rsidP="00737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 xml:space="preserve">2.2. Совместно с единым региональным оператором продолжать вести работу по сбору и вывозу ТБО. </w:t>
      </w:r>
      <w:r w:rsidR="007A2D94" w:rsidRPr="004121CF">
        <w:rPr>
          <w:rFonts w:ascii="Times New Roman" w:hAnsi="Times New Roman" w:cs="Times New Roman"/>
          <w:sz w:val="28"/>
          <w:szCs w:val="28"/>
        </w:rPr>
        <w:t>В</w:t>
      </w:r>
      <w:r w:rsidRPr="004121CF">
        <w:rPr>
          <w:rFonts w:ascii="Times New Roman" w:hAnsi="Times New Roman" w:cs="Times New Roman"/>
          <w:sz w:val="28"/>
          <w:szCs w:val="28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Pr="004121CF" w:rsidRDefault="00956807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87E24"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="00287E24"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1463A2" w:rsidRPr="004121CF" w:rsidRDefault="00956807" w:rsidP="00146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1463A2"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комиссиям в подготовке выборов.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8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D37C87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ерации".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7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A90D8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 w:rsidR="00771F1A">
        <w:rPr>
          <w:rFonts w:ascii="Times New Roman" w:hAnsi="Times New Roman" w:cs="Times New Roman"/>
          <w:sz w:val="28"/>
          <w:szCs w:val="28"/>
          <w:shd w:val="clear" w:color="auto" w:fill="FFFFFF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5680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11F5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5680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r w:rsidR="00771F1A">
        <w:rPr>
          <w:rFonts w:ascii="Times New Roman" w:hAnsi="Times New Roman" w:cs="Times New Roman"/>
          <w:sz w:val="28"/>
          <w:szCs w:val="28"/>
          <w:shd w:val="clear" w:color="auto" w:fill="FFFFFF"/>
        </w:rPr>
        <w:t>Липчанского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10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11F56" w:rsidRPr="004121CF">
        <w:rPr>
          <w:rFonts w:ascii="Times New Roman" w:hAnsi="Times New Roman" w:cs="Times New Roman"/>
          <w:sz w:val="28"/>
          <w:szCs w:val="28"/>
        </w:rPr>
        <w:t>ю за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F5BE9" w:rsidRPr="004121CF">
        <w:rPr>
          <w:rFonts w:ascii="Times New Roman" w:hAnsi="Times New Roman" w:cs="Times New Roman"/>
          <w:sz w:val="28"/>
          <w:szCs w:val="28"/>
        </w:rPr>
        <w:t>м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771F1A">
        <w:rPr>
          <w:rFonts w:ascii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4A66AE" w:rsidRPr="004121CF">
        <w:rPr>
          <w:rFonts w:ascii="Times New Roman" w:hAnsi="Times New Roman" w:cs="Times New Roman"/>
          <w:sz w:val="28"/>
          <w:szCs w:val="28"/>
        </w:rPr>
        <w:t>в случае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необходимости 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11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C11F56" w:rsidRPr="004121CF" w:rsidRDefault="00C11F56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956807">
        <w:rPr>
          <w:rFonts w:ascii="Times New Roman" w:hAnsi="Times New Roman" w:cs="Times New Roman"/>
          <w:sz w:val="28"/>
          <w:szCs w:val="28"/>
        </w:rPr>
        <w:t>2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956807">
        <w:rPr>
          <w:rFonts w:ascii="Times New Roman" w:hAnsi="Times New Roman" w:cs="Times New Roman"/>
          <w:bCs/>
          <w:sz w:val="28"/>
          <w:szCs w:val="28"/>
        </w:rPr>
        <w:t>3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контроль за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9568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723B4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568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956807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956807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организации работы новых </w:t>
      </w:r>
      <w:r w:rsidR="001F55EE" w:rsidRPr="004121CF">
        <w:rPr>
          <w:rFonts w:ascii="Times New Roman" w:hAnsi="Times New Roman" w:cs="Times New Roman"/>
          <w:sz w:val="28"/>
          <w:szCs w:val="28"/>
        </w:rPr>
        <w:lastRenderedPageBreak/>
        <w:t>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r w:rsidR="00771F1A">
        <w:rPr>
          <w:rFonts w:ascii="Times New Roman" w:hAnsi="Times New Roman" w:cs="Times New Roman"/>
          <w:sz w:val="28"/>
          <w:szCs w:val="28"/>
        </w:rPr>
        <w:t>Липчанского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FF34A8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95680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Взаимодействовать с организациями всех форм собственности с целью укрепления и развития экономики </w:t>
      </w:r>
      <w:r w:rsidRPr="00FF34A8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поселения.</w:t>
      </w:r>
    </w:p>
    <w:p w:rsidR="000349B2" w:rsidRPr="00FF34A8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A8">
        <w:rPr>
          <w:rFonts w:ascii="Times New Roman" w:hAnsi="Times New Roman" w:cs="Times New Roman"/>
          <w:sz w:val="28"/>
          <w:szCs w:val="28"/>
        </w:rPr>
        <w:t>2.1</w:t>
      </w:r>
      <w:r w:rsidR="00956807">
        <w:rPr>
          <w:rFonts w:ascii="Times New Roman" w:hAnsi="Times New Roman" w:cs="Times New Roman"/>
          <w:sz w:val="28"/>
          <w:szCs w:val="28"/>
        </w:rPr>
        <w:t>9</w:t>
      </w:r>
      <w:r w:rsidR="000349B2" w:rsidRPr="00FF34A8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 w:rsidR="00771F1A" w:rsidRPr="00FF34A8">
        <w:rPr>
          <w:rFonts w:ascii="Times New Roman" w:hAnsi="Times New Roman" w:cs="Times New Roman"/>
          <w:sz w:val="28"/>
          <w:szCs w:val="28"/>
        </w:rPr>
        <w:t>Липчанского</w:t>
      </w:r>
      <w:r w:rsidR="000349B2" w:rsidRPr="00FF34A8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F34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FF34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34A8" w:rsidRPr="00FF34A8">
        <w:rPr>
          <w:rFonts w:ascii="Times New Roman" w:eastAsia="Times New Roman" w:hAnsi="Times New Roman" w:cs="Times New Roman"/>
          <w:sz w:val="28"/>
          <w:szCs w:val="28"/>
        </w:rPr>
        <w:t>20.01</w:t>
      </w:r>
      <w:r w:rsidR="00D569B8" w:rsidRPr="00FF34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519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FF34A8" w:rsidRPr="00FF34A8">
        <w:rPr>
          <w:rFonts w:ascii="Times New Roman" w:eastAsia="Times New Roman" w:hAnsi="Times New Roman" w:cs="Times New Roman"/>
          <w:sz w:val="28"/>
          <w:szCs w:val="28"/>
        </w:rPr>
        <w:t xml:space="preserve"> № 93</w:t>
      </w:r>
      <w:r w:rsidR="00AB069C" w:rsidRPr="00FF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950388">
        <w:rPr>
          <w:rFonts w:ascii="Times New Roman" w:eastAsia="Times New Roman" w:hAnsi="Times New Roman" w:cs="Times New Roman"/>
          <w:spacing w:val="2"/>
          <w:sz w:val="28"/>
          <w:szCs w:val="28"/>
        </w:rPr>
        <w:t>22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народных депутатов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r w:rsidR="00DF166A">
        <w:rPr>
          <w:rFonts w:ascii="Times New Roman" w:eastAsia="Times New Roman" w:hAnsi="Times New Roman" w:cs="Times New Roman"/>
          <w:sz w:val="28"/>
          <w:szCs w:val="28"/>
        </w:rPr>
        <w:t>Гайдуков А.И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F166A">
        <w:rPr>
          <w:rFonts w:ascii="Times New Roman" w:eastAsia="Times New Roman" w:hAnsi="Times New Roman" w:cs="Times New Roman"/>
          <w:sz w:val="28"/>
          <w:szCs w:val="28"/>
        </w:rPr>
        <w:t>Мамон В.Н.</w:t>
      </w:r>
    </w:p>
    <w:p w:rsidR="00977111" w:rsidRPr="004121CF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36AB4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F166A">
        <w:rPr>
          <w:rFonts w:ascii="Times New Roman" w:eastAsia="Times New Roman" w:hAnsi="Times New Roman" w:cs="Times New Roman"/>
          <w:sz w:val="28"/>
          <w:szCs w:val="28"/>
        </w:rPr>
        <w:t>В.Н. Мамон</w:t>
      </w:r>
    </w:p>
    <w:sectPr w:rsidR="00944268" w:rsidRPr="004121CF" w:rsidSect="00DF166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268"/>
    <w:rsid w:val="000026FA"/>
    <w:rsid w:val="00015BA1"/>
    <w:rsid w:val="00025C11"/>
    <w:rsid w:val="000349B2"/>
    <w:rsid w:val="00093127"/>
    <w:rsid w:val="000B74E8"/>
    <w:rsid w:val="000F3DE9"/>
    <w:rsid w:val="000F75BD"/>
    <w:rsid w:val="00107F47"/>
    <w:rsid w:val="00115D99"/>
    <w:rsid w:val="00124481"/>
    <w:rsid w:val="00124526"/>
    <w:rsid w:val="001371FE"/>
    <w:rsid w:val="001463A2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8085B"/>
    <w:rsid w:val="00285364"/>
    <w:rsid w:val="00287E24"/>
    <w:rsid w:val="002B0B09"/>
    <w:rsid w:val="002C6F20"/>
    <w:rsid w:val="002F1D24"/>
    <w:rsid w:val="00364C9C"/>
    <w:rsid w:val="00372574"/>
    <w:rsid w:val="003861B3"/>
    <w:rsid w:val="0039345C"/>
    <w:rsid w:val="003D443D"/>
    <w:rsid w:val="00407BF9"/>
    <w:rsid w:val="004121CF"/>
    <w:rsid w:val="00416DEA"/>
    <w:rsid w:val="0042023A"/>
    <w:rsid w:val="00427DE1"/>
    <w:rsid w:val="00430061"/>
    <w:rsid w:val="004333A4"/>
    <w:rsid w:val="004A1C4A"/>
    <w:rsid w:val="004A66AE"/>
    <w:rsid w:val="004D4D2C"/>
    <w:rsid w:val="004D671E"/>
    <w:rsid w:val="005208F9"/>
    <w:rsid w:val="00525296"/>
    <w:rsid w:val="005255C2"/>
    <w:rsid w:val="005423E1"/>
    <w:rsid w:val="005558CD"/>
    <w:rsid w:val="005571FC"/>
    <w:rsid w:val="005A736B"/>
    <w:rsid w:val="005A7888"/>
    <w:rsid w:val="00603266"/>
    <w:rsid w:val="00605D80"/>
    <w:rsid w:val="00607579"/>
    <w:rsid w:val="006175AE"/>
    <w:rsid w:val="0062163A"/>
    <w:rsid w:val="00630040"/>
    <w:rsid w:val="006465B4"/>
    <w:rsid w:val="00654978"/>
    <w:rsid w:val="006E59B2"/>
    <w:rsid w:val="00737748"/>
    <w:rsid w:val="00743E43"/>
    <w:rsid w:val="00745819"/>
    <w:rsid w:val="00771F1A"/>
    <w:rsid w:val="00782446"/>
    <w:rsid w:val="007A2D94"/>
    <w:rsid w:val="007B19A4"/>
    <w:rsid w:val="007B2B8D"/>
    <w:rsid w:val="007D1B1C"/>
    <w:rsid w:val="00865700"/>
    <w:rsid w:val="00871DF4"/>
    <w:rsid w:val="008835C3"/>
    <w:rsid w:val="0089564B"/>
    <w:rsid w:val="008A1BB9"/>
    <w:rsid w:val="008A24F5"/>
    <w:rsid w:val="008D2F7D"/>
    <w:rsid w:val="009240A3"/>
    <w:rsid w:val="00944268"/>
    <w:rsid w:val="00950388"/>
    <w:rsid w:val="00956807"/>
    <w:rsid w:val="00977111"/>
    <w:rsid w:val="00A1365D"/>
    <w:rsid w:val="00A42BFE"/>
    <w:rsid w:val="00A5752B"/>
    <w:rsid w:val="00A90D8D"/>
    <w:rsid w:val="00AB069C"/>
    <w:rsid w:val="00AC42B8"/>
    <w:rsid w:val="00AD5E0F"/>
    <w:rsid w:val="00AF0821"/>
    <w:rsid w:val="00AF5BE9"/>
    <w:rsid w:val="00B065DC"/>
    <w:rsid w:val="00B814AD"/>
    <w:rsid w:val="00B83663"/>
    <w:rsid w:val="00B8419F"/>
    <w:rsid w:val="00B87E08"/>
    <w:rsid w:val="00B93519"/>
    <w:rsid w:val="00BA1314"/>
    <w:rsid w:val="00BA752C"/>
    <w:rsid w:val="00BB437B"/>
    <w:rsid w:val="00BB43C0"/>
    <w:rsid w:val="00BB4C1A"/>
    <w:rsid w:val="00BD2753"/>
    <w:rsid w:val="00BE7BD4"/>
    <w:rsid w:val="00BF3069"/>
    <w:rsid w:val="00C11F56"/>
    <w:rsid w:val="00C31E51"/>
    <w:rsid w:val="00C367E1"/>
    <w:rsid w:val="00C37402"/>
    <w:rsid w:val="00C655E2"/>
    <w:rsid w:val="00C76310"/>
    <w:rsid w:val="00C85B7E"/>
    <w:rsid w:val="00C9347D"/>
    <w:rsid w:val="00CE0839"/>
    <w:rsid w:val="00D128B8"/>
    <w:rsid w:val="00D21BD9"/>
    <w:rsid w:val="00D33916"/>
    <w:rsid w:val="00D37C87"/>
    <w:rsid w:val="00D569B8"/>
    <w:rsid w:val="00D62DE0"/>
    <w:rsid w:val="00DC1AB4"/>
    <w:rsid w:val="00DD4A7F"/>
    <w:rsid w:val="00DF166A"/>
    <w:rsid w:val="00E00BF6"/>
    <w:rsid w:val="00E339F4"/>
    <w:rsid w:val="00E61D99"/>
    <w:rsid w:val="00E70DCB"/>
    <w:rsid w:val="00E723B4"/>
    <w:rsid w:val="00E7257D"/>
    <w:rsid w:val="00E96223"/>
    <w:rsid w:val="00EB3F78"/>
    <w:rsid w:val="00ED1699"/>
    <w:rsid w:val="00ED2E24"/>
    <w:rsid w:val="00EE567C"/>
    <w:rsid w:val="00F31A31"/>
    <w:rsid w:val="00F31CAB"/>
    <w:rsid w:val="00F329F4"/>
    <w:rsid w:val="00F55532"/>
    <w:rsid w:val="00F64D1E"/>
    <w:rsid w:val="00FC2161"/>
    <w:rsid w:val="00FE26FC"/>
    <w:rsid w:val="00FF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6A185F15B2A542AD7A3939EA1517D7BCD7DB66122555A4975471FFB964A47F76FEA1F54A6B1104C1950F4DF0d2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1FA82-0653-4C82-8D83-86063332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User</cp:lastModifiedBy>
  <cp:revision>61</cp:revision>
  <cp:lastPrinted>2024-02-13T06:36:00Z</cp:lastPrinted>
  <dcterms:created xsi:type="dcterms:W3CDTF">2021-02-05T07:09:00Z</dcterms:created>
  <dcterms:modified xsi:type="dcterms:W3CDTF">2024-03-01T06:38:00Z</dcterms:modified>
</cp:coreProperties>
</file>