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9" w:rsidRDefault="002275C9" w:rsidP="002275C9"/>
    <w:p w:rsidR="002275C9" w:rsidRDefault="002275C9" w:rsidP="00227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AC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549AE8" wp14:editId="14C77958">
            <wp:simplePos x="0" y="0"/>
            <wp:positionH relativeFrom="column">
              <wp:posOffset>2777490</wp:posOffset>
            </wp:positionH>
            <wp:positionV relativeFrom="paragraph">
              <wp:posOffset>-481965</wp:posOffset>
            </wp:positionV>
            <wp:extent cx="542925" cy="619125"/>
            <wp:effectExtent l="19050" t="0" r="9525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5C9" w:rsidRPr="00B6234F" w:rsidRDefault="002275C9" w:rsidP="00227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2275C9" w:rsidRPr="00B6234F" w:rsidRDefault="002275C9" w:rsidP="00227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ЛИПЧАНСКОГО</w:t>
      </w:r>
      <w:r w:rsidRPr="00B623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275C9" w:rsidRPr="00B6234F" w:rsidRDefault="002275C9" w:rsidP="002275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</w:t>
      </w:r>
      <w:r w:rsidRPr="00B6234F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275C9" w:rsidRPr="00B6234F" w:rsidRDefault="002275C9" w:rsidP="002275C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275C9" w:rsidRPr="00B6234F" w:rsidRDefault="002275C9" w:rsidP="002275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2275C9" w:rsidRPr="00B6234F" w:rsidRDefault="002275C9" w:rsidP="002275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B6234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6234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75C9" w:rsidRPr="00B6234F" w:rsidRDefault="00567C12" w:rsidP="002275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bookmarkStart w:id="0" w:name="_GoBack"/>
      <w:bookmarkEnd w:id="0"/>
      <w:r w:rsidR="002275C9">
        <w:rPr>
          <w:rFonts w:ascii="Times New Roman" w:hAnsi="Times New Roman"/>
          <w:sz w:val="28"/>
          <w:szCs w:val="28"/>
        </w:rPr>
        <w:t>0» марта 2025 года   № 12</w:t>
      </w:r>
    </w:p>
    <w:p w:rsidR="002275C9" w:rsidRDefault="002275C9" w:rsidP="002275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с.</w:t>
      </w:r>
      <w:r w:rsidRPr="00B623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Липчанка</w:t>
      </w:r>
    </w:p>
    <w:p w:rsidR="002275C9" w:rsidRDefault="002275C9" w:rsidP="002275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275C9" w:rsidTr="007E412E">
        <w:tc>
          <w:tcPr>
            <w:tcW w:w="4219" w:type="dxa"/>
          </w:tcPr>
          <w:p w:rsidR="002275C9" w:rsidRPr="008E6436" w:rsidRDefault="002275C9" w:rsidP="007E41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6436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конференции в Липчанском сельском поселении Богучарского </w:t>
            </w:r>
            <w:proofErr w:type="gramStart"/>
            <w:r w:rsidRPr="008E643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8E643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2275C9" w:rsidRPr="00B6234F" w:rsidRDefault="002275C9" w:rsidP="002275C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2275C9" w:rsidRPr="008E6436" w:rsidRDefault="002275C9" w:rsidP="002275C9">
      <w:pPr>
        <w:pStyle w:val="a3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901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Липчанского</w:t>
      </w:r>
      <w:r w:rsidRPr="006901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69019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СНД Липчанского сельского поселения Богучарского муниципального </w:t>
      </w:r>
      <w:r w:rsidRPr="00567C12">
        <w:rPr>
          <w:rFonts w:ascii="Times New Roman" w:hAnsi="Times New Roman" w:cs="Times New Roman"/>
          <w:sz w:val="28"/>
          <w:szCs w:val="28"/>
        </w:rPr>
        <w:t>района Воронежской области «</w:t>
      </w:r>
      <w:r w:rsidRPr="00567C1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 Порядка назначения и проведения собраний и конференций граждан (собраний делегатов) </w:t>
      </w:r>
      <w:r w:rsidRPr="00567C12"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  <w:t>Липчанского сельского поселения Богучарского муниципального района</w:t>
      </w:r>
      <w:r w:rsidRPr="00567C12">
        <w:rPr>
          <w:rFonts w:ascii="Times New Roman" w:hAnsi="Times New Roman"/>
          <w:sz w:val="28"/>
          <w:szCs w:val="28"/>
        </w:rPr>
        <w:t>»  № 138 от 22.04.2017 года</w:t>
      </w:r>
      <w:proofErr w:type="gramEnd"/>
    </w:p>
    <w:p w:rsidR="002275C9" w:rsidRPr="008E6436" w:rsidRDefault="002275C9" w:rsidP="002275C9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  <w:r w:rsidRPr="008E6436">
        <w:rPr>
          <w:rFonts w:ascii="Times New Roman" w:hAnsi="Times New Roman"/>
          <w:sz w:val="28"/>
          <w:szCs w:val="28"/>
        </w:rPr>
        <w:t>ПОСТАНОВЛЯЮ:</w:t>
      </w:r>
    </w:p>
    <w:p w:rsidR="002275C9" w:rsidRPr="009958CB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eastAsia="Times New Roman" w:hAnsi="Times New Roman"/>
          <w:sz w:val="28"/>
          <w:szCs w:val="28"/>
        </w:rPr>
        <w:t>Назначить пров</w:t>
      </w:r>
      <w:r w:rsidR="00567C12">
        <w:rPr>
          <w:rFonts w:ascii="Times New Roman" w:eastAsia="Times New Roman" w:hAnsi="Times New Roman"/>
          <w:sz w:val="28"/>
          <w:szCs w:val="28"/>
        </w:rPr>
        <w:t>едение конференции граждан на 31</w:t>
      </w:r>
      <w:r>
        <w:rPr>
          <w:rFonts w:ascii="Times New Roman" w:eastAsia="Times New Roman" w:hAnsi="Times New Roman"/>
          <w:sz w:val="28"/>
          <w:szCs w:val="28"/>
        </w:rPr>
        <w:t>.03.2025</w:t>
      </w:r>
      <w:r w:rsidRPr="009958CB">
        <w:rPr>
          <w:rFonts w:ascii="Times New Roman" w:eastAsia="Times New Roman" w:hAnsi="Times New Roman"/>
          <w:sz w:val="28"/>
          <w:szCs w:val="28"/>
        </w:rPr>
        <w:t xml:space="preserve"> в 14-00 по адресу: Воронежская область, </w:t>
      </w:r>
      <w:r>
        <w:rPr>
          <w:rFonts w:ascii="Times New Roman" w:eastAsia="Times New Roman" w:hAnsi="Times New Roman"/>
          <w:sz w:val="28"/>
          <w:szCs w:val="28"/>
        </w:rPr>
        <w:t>Богучарский</w:t>
      </w:r>
      <w:r w:rsidRPr="009958CB">
        <w:rPr>
          <w:rFonts w:ascii="Times New Roman" w:eastAsia="Times New Roman" w:hAnsi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/>
          <w:sz w:val="28"/>
          <w:szCs w:val="28"/>
        </w:rPr>
        <w:t>Липчанка</w:t>
      </w:r>
      <w:r w:rsidRPr="009958CB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Кирова, д.62</w:t>
      </w:r>
      <w:r w:rsidRPr="009958CB">
        <w:rPr>
          <w:rFonts w:ascii="Times New Roman" w:eastAsia="Times New Roman" w:hAnsi="Times New Roman"/>
          <w:sz w:val="28"/>
          <w:szCs w:val="28"/>
        </w:rPr>
        <w:t xml:space="preserve"> (в здании </w:t>
      </w:r>
      <w:r>
        <w:rPr>
          <w:rFonts w:ascii="Times New Roman" w:eastAsia="Times New Roman" w:hAnsi="Times New Roman"/>
          <w:sz w:val="28"/>
          <w:szCs w:val="28"/>
        </w:rPr>
        <w:t>библиотеки</w:t>
      </w:r>
      <w:r w:rsidRPr="009958CB">
        <w:rPr>
          <w:rFonts w:ascii="Times New Roman" w:eastAsia="Times New Roman" w:hAnsi="Times New Roman"/>
          <w:sz w:val="28"/>
          <w:szCs w:val="28"/>
        </w:rPr>
        <w:t>)</w:t>
      </w:r>
    </w:p>
    <w:p w:rsidR="002275C9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eastAsia="Times New Roman" w:hAnsi="Times New Roman"/>
          <w:sz w:val="28"/>
          <w:szCs w:val="28"/>
        </w:rPr>
        <w:t xml:space="preserve">Утвердить повестку </w:t>
      </w:r>
      <w:r>
        <w:rPr>
          <w:rFonts w:ascii="Times New Roman" w:eastAsia="Times New Roman" w:hAnsi="Times New Roman"/>
          <w:sz w:val="28"/>
          <w:szCs w:val="28"/>
        </w:rPr>
        <w:t>конференции</w:t>
      </w:r>
      <w:r w:rsidRPr="009958CB">
        <w:rPr>
          <w:rFonts w:ascii="Times New Roman" w:eastAsia="Times New Roman" w:hAnsi="Times New Roman"/>
          <w:sz w:val="28"/>
          <w:szCs w:val="28"/>
        </w:rPr>
        <w:t>:</w:t>
      </w:r>
    </w:p>
    <w:p w:rsidR="002275C9" w:rsidRPr="009958CB" w:rsidRDefault="002275C9" w:rsidP="002275C9">
      <w:pPr>
        <w:pStyle w:val="a5"/>
        <w:widowControl/>
        <w:numPr>
          <w:ilvl w:val="1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t xml:space="preserve">Обсуждение инициативных проектов, представленных в администрацию </w:t>
      </w:r>
      <w:r>
        <w:rPr>
          <w:rFonts w:ascii="Times New Roman" w:hAnsi="Times New Roman"/>
          <w:sz w:val="28"/>
          <w:szCs w:val="28"/>
        </w:rPr>
        <w:t>Липчанского</w:t>
      </w:r>
      <w:r w:rsidRPr="009958CB">
        <w:rPr>
          <w:rFonts w:ascii="Times New Roman" w:hAnsi="Times New Roman"/>
          <w:sz w:val="28"/>
          <w:szCs w:val="28"/>
        </w:rPr>
        <w:t xml:space="preserve"> сельского поселения, выбор (поддержка)  жителями инициативного проекта и определение его параметров.</w:t>
      </w:r>
    </w:p>
    <w:p w:rsidR="002275C9" w:rsidRPr="009958CB" w:rsidRDefault="002275C9" w:rsidP="002275C9">
      <w:pPr>
        <w:pStyle w:val="a5"/>
        <w:widowControl/>
        <w:numPr>
          <w:ilvl w:val="1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t xml:space="preserve">Принятие решения об участии </w:t>
      </w:r>
      <w:r>
        <w:rPr>
          <w:rFonts w:ascii="Times New Roman" w:hAnsi="Times New Roman"/>
          <w:sz w:val="28"/>
          <w:szCs w:val="28"/>
        </w:rPr>
        <w:t>Липчанского</w:t>
      </w:r>
      <w:r w:rsidRPr="009958CB">
        <w:rPr>
          <w:rFonts w:ascii="Times New Roman" w:hAnsi="Times New Roman"/>
          <w:sz w:val="28"/>
          <w:szCs w:val="28"/>
        </w:rPr>
        <w:t xml:space="preserve"> сельского поселения в конкурсном отборе</w:t>
      </w:r>
      <w:r w:rsidRPr="009958CB">
        <w:rPr>
          <w:rFonts w:ascii="Times New Roman" w:hAnsi="Times New Roman"/>
          <w:b/>
          <w:sz w:val="28"/>
          <w:szCs w:val="28"/>
        </w:rPr>
        <w:t xml:space="preserve"> </w:t>
      </w:r>
      <w:r w:rsidRPr="009958CB">
        <w:rPr>
          <w:rFonts w:ascii="Times New Roman" w:hAnsi="Times New Roman"/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2275C9" w:rsidRPr="009958CB" w:rsidRDefault="002275C9" w:rsidP="002275C9">
      <w:pPr>
        <w:pStyle w:val="a5"/>
        <w:widowControl/>
        <w:numPr>
          <w:ilvl w:val="1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t xml:space="preserve">Принятие решения об участия в </w:t>
      </w:r>
      <w:proofErr w:type="spellStart"/>
      <w:r w:rsidRPr="009958CB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9958CB">
        <w:rPr>
          <w:rFonts w:ascii="Times New Roman" w:hAnsi="Times New Roman"/>
          <w:sz w:val="28"/>
          <w:szCs w:val="28"/>
        </w:rPr>
        <w:t xml:space="preserve"> выбранного инициативного проекта.</w:t>
      </w:r>
    </w:p>
    <w:p w:rsidR="002275C9" w:rsidRPr="009958CB" w:rsidRDefault="002275C9" w:rsidP="002275C9">
      <w:pPr>
        <w:pStyle w:val="a5"/>
        <w:widowControl/>
        <w:numPr>
          <w:ilvl w:val="1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lastRenderedPageBreak/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2275C9" w:rsidRPr="009958CB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t xml:space="preserve">Установить, что участниками конференции граждан являются жители части </w:t>
      </w:r>
      <w:r>
        <w:rPr>
          <w:rFonts w:ascii="Times New Roman" w:hAnsi="Times New Roman"/>
          <w:sz w:val="28"/>
          <w:szCs w:val="28"/>
        </w:rPr>
        <w:t>Липчанского</w:t>
      </w:r>
      <w:r w:rsidRPr="009958CB">
        <w:rPr>
          <w:rFonts w:ascii="Times New Roman" w:hAnsi="Times New Roman"/>
          <w:sz w:val="28"/>
          <w:szCs w:val="28"/>
        </w:rPr>
        <w:t xml:space="preserve"> сельского поселения в границах с. </w:t>
      </w:r>
      <w:r>
        <w:rPr>
          <w:rFonts w:ascii="Times New Roman" w:hAnsi="Times New Roman"/>
          <w:sz w:val="28"/>
          <w:szCs w:val="28"/>
        </w:rPr>
        <w:t xml:space="preserve">Липчанка Богучарского </w:t>
      </w:r>
      <w:r w:rsidRPr="009958CB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2275C9" w:rsidRPr="009958CB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hAnsi="Times New Roman"/>
          <w:sz w:val="28"/>
          <w:szCs w:val="28"/>
        </w:rPr>
        <w:t xml:space="preserve">Установить норму представительства делегатов на конференцию граждан: 1 делегат представляет интересы </w:t>
      </w:r>
      <w:r>
        <w:rPr>
          <w:rFonts w:ascii="Times New Roman" w:hAnsi="Times New Roman"/>
          <w:sz w:val="28"/>
          <w:szCs w:val="28"/>
        </w:rPr>
        <w:t>25</w:t>
      </w:r>
      <w:r w:rsidRPr="009958CB">
        <w:rPr>
          <w:rFonts w:ascii="Times New Roman" w:hAnsi="Times New Roman"/>
          <w:sz w:val="28"/>
          <w:szCs w:val="28"/>
        </w:rPr>
        <w:t xml:space="preserve"> жителей территории проживания граждан, являющихся у</w:t>
      </w:r>
      <w:r>
        <w:rPr>
          <w:rFonts w:ascii="Times New Roman" w:hAnsi="Times New Roman"/>
          <w:sz w:val="28"/>
          <w:szCs w:val="28"/>
        </w:rPr>
        <w:t>частниками конференции (всего 20</w:t>
      </w:r>
      <w:r w:rsidRPr="009958CB">
        <w:rPr>
          <w:rFonts w:ascii="Times New Roman" w:hAnsi="Times New Roman"/>
          <w:sz w:val="28"/>
          <w:szCs w:val="28"/>
        </w:rPr>
        <w:t xml:space="preserve"> делегатов).</w:t>
      </w:r>
    </w:p>
    <w:p w:rsidR="002275C9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>Липчанского</w:t>
      </w:r>
      <w:r w:rsidRPr="009958CB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</w:rPr>
        <w:t xml:space="preserve">Богучарского </w:t>
      </w:r>
      <w:r w:rsidRPr="009958CB">
        <w:rPr>
          <w:rFonts w:ascii="Times New Roman" w:eastAsia="Times New Roman" w:hAnsi="Times New Roman"/>
          <w:sz w:val="28"/>
          <w:szCs w:val="28"/>
        </w:rPr>
        <w:t>муниципального района Воронежской области в сети Интернет.</w:t>
      </w:r>
    </w:p>
    <w:p w:rsidR="002275C9" w:rsidRPr="009958CB" w:rsidRDefault="002275C9" w:rsidP="002275C9">
      <w:pPr>
        <w:pStyle w:val="a5"/>
        <w:widowControl/>
        <w:numPr>
          <w:ilvl w:val="0"/>
          <w:numId w:val="1"/>
        </w:num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58CB">
        <w:rPr>
          <w:rFonts w:ascii="Times New Roman" w:eastAsia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2275C9" w:rsidRPr="00D62CC8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5C9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5C9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5C9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5C9" w:rsidRPr="0069019A" w:rsidRDefault="002275C9" w:rsidP="00227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Липчанского сельского поселения                                В.Н. Мамон</w:t>
      </w:r>
    </w:p>
    <w:p w:rsidR="002275C9" w:rsidRDefault="002275C9" w:rsidP="002275C9"/>
    <w:p w:rsidR="002275C9" w:rsidRDefault="002275C9" w:rsidP="002275C9"/>
    <w:p w:rsidR="009E379B" w:rsidRDefault="009E379B"/>
    <w:sectPr w:rsidR="009E379B" w:rsidSect="003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D"/>
    <w:rsid w:val="0020032D"/>
    <w:rsid w:val="002275C9"/>
    <w:rsid w:val="00567C12"/>
    <w:rsid w:val="009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C9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75C9"/>
    <w:pPr>
      <w:spacing w:after="0" w:line="240" w:lineRule="auto"/>
    </w:pPr>
    <w:rPr>
      <w:rFonts w:ascii="Calibri" w:eastAsia="Calibri" w:hAnsi="Calibri" w:cstheme="minorBidi"/>
      <w:spacing w:val="0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2275C9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2275C9"/>
    <w:rPr>
      <w:rFonts w:ascii="Calibri" w:eastAsia="Calibri" w:hAnsi="Calibri" w:cstheme="minorBidi"/>
      <w:spacing w:val="0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2275C9"/>
    <w:rPr>
      <w:rFonts w:ascii="Calibri" w:eastAsia="Calibri" w:hAnsi="Calibri"/>
      <w:spacing w:val="0"/>
      <w:sz w:val="20"/>
      <w:szCs w:val="20"/>
      <w:lang w:eastAsia="ru-RU"/>
    </w:rPr>
  </w:style>
  <w:style w:type="paragraph" w:customStyle="1" w:styleId="ConsPlusTitle">
    <w:name w:val="ConsPlusTitle"/>
    <w:rsid w:val="00227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pacing w:val="0"/>
      <w:sz w:val="22"/>
      <w:szCs w:val="20"/>
      <w:lang w:eastAsia="ru-RU"/>
    </w:rPr>
  </w:style>
  <w:style w:type="table" w:styleId="a7">
    <w:name w:val="Table Grid"/>
    <w:basedOn w:val="a1"/>
    <w:uiPriority w:val="59"/>
    <w:rsid w:val="002275C9"/>
    <w:pPr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C9"/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75C9"/>
    <w:pPr>
      <w:spacing w:after="0" w:line="240" w:lineRule="auto"/>
    </w:pPr>
    <w:rPr>
      <w:rFonts w:ascii="Calibri" w:eastAsia="Calibri" w:hAnsi="Calibri" w:cstheme="minorBidi"/>
      <w:spacing w:val="0"/>
      <w:sz w:val="22"/>
      <w:szCs w:val="22"/>
    </w:rPr>
  </w:style>
  <w:style w:type="paragraph" w:styleId="a5">
    <w:name w:val="List Paragraph"/>
    <w:basedOn w:val="a"/>
    <w:link w:val="a6"/>
    <w:uiPriority w:val="34"/>
    <w:qFormat/>
    <w:rsid w:val="002275C9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2275C9"/>
    <w:rPr>
      <w:rFonts w:ascii="Calibri" w:eastAsia="Calibri" w:hAnsi="Calibri" w:cstheme="minorBidi"/>
      <w:spacing w:val="0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2275C9"/>
    <w:rPr>
      <w:rFonts w:ascii="Calibri" w:eastAsia="Calibri" w:hAnsi="Calibri"/>
      <w:spacing w:val="0"/>
      <w:sz w:val="20"/>
      <w:szCs w:val="20"/>
      <w:lang w:eastAsia="ru-RU"/>
    </w:rPr>
  </w:style>
  <w:style w:type="paragraph" w:customStyle="1" w:styleId="ConsPlusTitle">
    <w:name w:val="ConsPlusTitle"/>
    <w:rsid w:val="002275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pacing w:val="0"/>
      <w:sz w:val="22"/>
      <w:szCs w:val="20"/>
      <w:lang w:eastAsia="ru-RU"/>
    </w:rPr>
  </w:style>
  <w:style w:type="table" w:styleId="a7">
    <w:name w:val="Table Grid"/>
    <w:basedOn w:val="a1"/>
    <w:uiPriority w:val="59"/>
    <w:rsid w:val="002275C9"/>
    <w:pPr>
      <w:spacing w:after="0" w:line="240" w:lineRule="auto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2025-04-03T09:59:00Z</dcterms:created>
  <dcterms:modified xsi:type="dcterms:W3CDTF">2025-04-07T07:19:00Z</dcterms:modified>
</cp:coreProperties>
</file>