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01" w:rsidRDefault="009E4C01" w:rsidP="009E4C01">
      <w:pPr>
        <w:pStyle w:val="ConsPlusTitle"/>
        <w:widowControl/>
        <w:jc w:val="center"/>
        <w:rPr>
          <w:sz w:val="28"/>
          <w:szCs w:val="28"/>
        </w:rPr>
      </w:pPr>
      <w:r>
        <w:rPr>
          <w:noProof/>
          <w:sz w:val="28"/>
          <w:szCs w:val="28"/>
        </w:rPr>
        <w:drawing>
          <wp:anchor distT="0" distB="0" distL="114300" distR="114300" simplePos="0" relativeHeight="251661312" behindDoc="0" locked="0" layoutInCell="1" allowOverlap="1" wp14:anchorId="20428F44" wp14:editId="347EEEC8">
            <wp:simplePos x="0" y="0"/>
            <wp:positionH relativeFrom="column">
              <wp:posOffset>2625090</wp:posOffset>
            </wp:positionH>
            <wp:positionV relativeFrom="paragraph">
              <wp:posOffset>-115115</wp:posOffset>
            </wp:positionV>
            <wp:extent cx="634298" cy="728525"/>
            <wp:effectExtent l="0" t="0" r="0" b="0"/>
            <wp:wrapNone/>
            <wp:docPr id="3" name="Рисунок 2"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5" cstate="print"/>
                    <a:srcRect/>
                    <a:stretch>
                      <a:fillRect/>
                    </a:stretch>
                  </pic:blipFill>
                  <pic:spPr bwMode="auto">
                    <a:xfrm>
                      <a:off x="0" y="0"/>
                      <a:ext cx="636323" cy="730851"/>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515939" w:rsidRDefault="00515939" w:rsidP="00515939"/>
    <w:p w:rsidR="00515939" w:rsidRDefault="00515939" w:rsidP="00515939">
      <w:pPr>
        <w:rPr>
          <w:sz w:val="20"/>
          <w:szCs w:val="20"/>
        </w:rPr>
      </w:pPr>
    </w:p>
    <w:p w:rsidR="00515939" w:rsidRPr="00515939" w:rsidRDefault="00515939" w:rsidP="00515939">
      <w:pPr>
        <w:spacing w:after="0" w:line="240" w:lineRule="auto"/>
        <w:jc w:val="center"/>
        <w:rPr>
          <w:rFonts w:ascii="Times New Roman" w:hAnsi="Times New Roman" w:cs="Times New Roman"/>
          <w:b/>
          <w:sz w:val="28"/>
          <w:szCs w:val="28"/>
        </w:rPr>
      </w:pPr>
      <w:r w:rsidRPr="00515939">
        <w:rPr>
          <w:rFonts w:ascii="Times New Roman" w:hAnsi="Times New Roman" w:cs="Times New Roman"/>
          <w:b/>
          <w:sz w:val="28"/>
          <w:szCs w:val="28"/>
        </w:rPr>
        <w:t>АДМИНИСТРАЦИЯ</w:t>
      </w:r>
    </w:p>
    <w:p w:rsidR="00515939" w:rsidRPr="00515939" w:rsidRDefault="009E4C01" w:rsidP="005159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ЛИПЧАНСКОГО</w:t>
      </w:r>
      <w:r w:rsidR="00515939" w:rsidRPr="00515939">
        <w:rPr>
          <w:rFonts w:ascii="Times New Roman" w:hAnsi="Times New Roman" w:cs="Times New Roman"/>
          <w:b/>
          <w:sz w:val="28"/>
          <w:szCs w:val="28"/>
        </w:rPr>
        <w:t xml:space="preserve"> СЕЛЬСКОГО ПОСЕЛЕНИЯ </w:t>
      </w:r>
    </w:p>
    <w:p w:rsidR="00515939" w:rsidRPr="00515939" w:rsidRDefault="00515939" w:rsidP="00515939">
      <w:pPr>
        <w:spacing w:after="0" w:line="240" w:lineRule="auto"/>
        <w:jc w:val="center"/>
        <w:rPr>
          <w:rFonts w:ascii="Times New Roman" w:hAnsi="Times New Roman" w:cs="Times New Roman"/>
          <w:b/>
          <w:sz w:val="28"/>
          <w:szCs w:val="28"/>
        </w:rPr>
      </w:pPr>
      <w:r w:rsidRPr="00515939">
        <w:rPr>
          <w:rFonts w:ascii="Times New Roman" w:hAnsi="Times New Roman" w:cs="Times New Roman"/>
          <w:b/>
          <w:sz w:val="28"/>
          <w:szCs w:val="28"/>
        </w:rPr>
        <w:t xml:space="preserve">БОГУЧАРСКОГО МУНИЦИПАЛЬНОГО РАЙОНА </w:t>
      </w:r>
    </w:p>
    <w:p w:rsidR="00515939" w:rsidRPr="00515939" w:rsidRDefault="00515939" w:rsidP="00515939">
      <w:pPr>
        <w:spacing w:after="0" w:line="240" w:lineRule="auto"/>
        <w:jc w:val="center"/>
        <w:rPr>
          <w:rFonts w:ascii="Times New Roman" w:hAnsi="Times New Roman" w:cs="Times New Roman"/>
          <w:b/>
          <w:sz w:val="28"/>
          <w:szCs w:val="28"/>
        </w:rPr>
      </w:pPr>
      <w:r w:rsidRPr="00515939">
        <w:rPr>
          <w:rFonts w:ascii="Times New Roman" w:hAnsi="Times New Roman" w:cs="Times New Roman"/>
          <w:b/>
          <w:sz w:val="28"/>
          <w:szCs w:val="28"/>
        </w:rPr>
        <w:t>ВОРОНЕЖСКОЙ ОБЛАСТИ</w:t>
      </w:r>
    </w:p>
    <w:p w:rsidR="00515939" w:rsidRPr="00515939" w:rsidRDefault="00515939" w:rsidP="00515939">
      <w:pPr>
        <w:spacing w:after="0" w:line="240" w:lineRule="auto"/>
        <w:rPr>
          <w:rFonts w:ascii="Times New Roman" w:hAnsi="Times New Roman" w:cs="Times New Roman"/>
          <w:b/>
          <w:sz w:val="28"/>
          <w:szCs w:val="28"/>
        </w:rPr>
      </w:pPr>
      <w:r w:rsidRPr="00515939">
        <w:rPr>
          <w:rFonts w:ascii="Times New Roman" w:hAnsi="Times New Roman" w:cs="Times New Roman"/>
          <w:b/>
          <w:sz w:val="28"/>
          <w:szCs w:val="28"/>
        </w:rPr>
        <w:t xml:space="preserve">                                                 ПОСТАНОВЛЕНИЕ                    </w:t>
      </w:r>
    </w:p>
    <w:p w:rsidR="00515939" w:rsidRPr="00515939" w:rsidRDefault="00515939" w:rsidP="00515939">
      <w:pPr>
        <w:spacing w:after="0" w:line="240" w:lineRule="auto"/>
        <w:rPr>
          <w:rFonts w:ascii="Times New Roman" w:hAnsi="Times New Roman" w:cs="Times New Roman"/>
          <w:sz w:val="27"/>
          <w:szCs w:val="27"/>
        </w:rPr>
      </w:pPr>
    </w:p>
    <w:p w:rsidR="00515939" w:rsidRPr="00515939" w:rsidRDefault="00515939" w:rsidP="00515939">
      <w:pPr>
        <w:spacing w:after="0" w:line="240" w:lineRule="auto"/>
        <w:jc w:val="both"/>
        <w:rPr>
          <w:rFonts w:ascii="Times New Roman" w:hAnsi="Times New Roman" w:cs="Times New Roman"/>
          <w:noProof/>
        </w:rPr>
      </w:pPr>
      <w:r w:rsidRPr="00515939">
        <w:rPr>
          <w:rFonts w:ascii="Times New Roman" w:hAnsi="Times New Roman" w:cs="Times New Roman"/>
          <w:noProof/>
        </w:rPr>
        <w:t>от  «1</w:t>
      </w:r>
      <w:r>
        <w:rPr>
          <w:rFonts w:ascii="Times New Roman" w:hAnsi="Times New Roman" w:cs="Times New Roman"/>
          <w:noProof/>
        </w:rPr>
        <w:t>3</w:t>
      </w:r>
      <w:r w:rsidRPr="00515939">
        <w:rPr>
          <w:rFonts w:ascii="Times New Roman" w:hAnsi="Times New Roman" w:cs="Times New Roman"/>
          <w:noProof/>
        </w:rPr>
        <w:t xml:space="preserve">» </w:t>
      </w:r>
      <w:r>
        <w:rPr>
          <w:rFonts w:ascii="Times New Roman" w:hAnsi="Times New Roman" w:cs="Times New Roman"/>
          <w:noProof/>
        </w:rPr>
        <w:t xml:space="preserve">августа </w:t>
      </w:r>
      <w:r w:rsidRPr="00515939">
        <w:rPr>
          <w:rFonts w:ascii="Times New Roman" w:hAnsi="Times New Roman" w:cs="Times New Roman"/>
          <w:noProof/>
        </w:rPr>
        <w:t xml:space="preserve"> 2024 года  № </w:t>
      </w:r>
      <w:r w:rsidR="009E4C01">
        <w:rPr>
          <w:rFonts w:ascii="Times New Roman" w:hAnsi="Times New Roman" w:cs="Times New Roman"/>
          <w:noProof/>
        </w:rPr>
        <w:t>20</w:t>
      </w:r>
    </w:p>
    <w:p w:rsidR="00515939" w:rsidRPr="00515939" w:rsidRDefault="00515939" w:rsidP="00515939">
      <w:pPr>
        <w:spacing w:after="0" w:line="240" w:lineRule="auto"/>
        <w:rPr>
          <w:rFonts w:ascii="Times New Roman" w:hAnsi="Times New Roman" w:cs="Times New Roman"/>
          <w:noProof/>
        </w:rPr>
      </w:pPr>
      <w:r w:rsidRPr="00515939">
        <w:rPr>
          <w:rFonts w:ascii="Times New Roman" w:hAnsi="Times New Roman" w:cs="Times New Roman"/>
          <w:noProof/>
        </w:rPr>
        <w:t xml:space="preserve">            </w:t>
      </w:r>
      <w:r w:rsidR="009E4C01">
        <w:rPr>
          <w:rFonts w:ascii="Times New Roman" w:hAnsi="Times New Roman" w:cs="Times New Roman"/>
          <w:noProof/>
        </w:rPr>
        <w:t>с. Липчанка</w:t>
      </w:r>
    </w:p>
    <w:p w:rsidR="00EF5B6B" w:rsidRDefault="00EF5B6B" w:rsidP="008F35B6">
      <w:pPr>
        <w:pStyle w:val="a3"/>
        <w:jc w:val="both"/>
        <w:rPr>
          <w:rFonts w:ascii="Times New Roman" w:hAnsi="Times New Roman" w:cs="Times New Roman"/>
          <w:b/>
          <w:sz w:val="28"/>
          <w:szCs w:val="28"/>
        </w:rPr>
      </w:pP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w:t>
      </w:r>
      <w:bookmarkStart w:id="0" w:name="_GoBack"/>
      <w:r w:rsidRPr="00555255">
        <w:rPr>
          <w:rFonts w:ascii="Times New Roman" w:hAnsi="Times New Roman" w:cs="Times New Roman"/>
          <w:b/>
          <w:sz w:val="28"/>
          <w:szCs w:val="28"/>
        </w:rPr>
        <w:t xml:space="preserve">Порядка сообщения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p>
    <w:bookmarkEnd w:id="0"/>
    <w:p w:rsidR="00974A08" w:rsidRDefault="009E4C01" w:rsidP="008F35B6">
      <w:pPr>
        <w:pStyle w:val="a3"/>
        <w:jc w:val="both"/>
        <w:rPr>
          <w:rFonts w:ascii="Times New Roman" w:hAnsi="Times New Roman" w:cs="Times New Roman"/>
          <w:b/>
          <w:sz w:val="28"/>
          <w:szCs w:val="28"/>
        </w:rPr>
      </w:pPr>
      <w:r>
        <w:rPr>
          <w:rFonts w:ascii="Times New Roman" w:hAnsi="Times New Roman" w:cs="Times New Roman"/>
          <w:b/>
          <w:sz w:val="28"/>
          <w:szCs w:val="28"/>
        </w:rPr>
        <w:t>Липчанского</w:t>
      </w:r>
      <w:r w:rsidR="00974A08">
        <w:rPr>
          <w:rFonts w:ascii="Times New Roman" w:hAnsi="Times New Roman" w:cs="Times New Roman"/>
          <w:b/>
          <w:sz w:val="28"/>
          <w:szCs w:val="28"/>
        </w:rPr>
        <w:t xml:space="preserve"> сельского поселения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о прекращении гражданства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Российской Федерации, о приобретении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 xml:space="preserve">гражданства (подданства) иностранного </w:t>
      </w:r>
    </w:p>
    <w:p w:rsidR="008F35B6" w:rsidRPr="00555255" w:rsidRDefault="008F35B6" w:rsidP="008F35B6">
      <w:pPr>
        <w:pStyle w:val="a3"/>
        <w:jc w:val="both"/>
        <w:rPr>
          <w:rFonts w:ascii="Times New Roman" w:hAnsi="Times New Roman" w:cs="Times New Roman"/>
          <w:b/>
          <w:sz w:val="28"/>
          <w:szCs w:val="28"/>
        </w:rPr>
      </w:pPr>
      <w:r w:rsidRPr="00555255">
        <w:rPr>
          <w:rFonts w:ascii="Times New Roman" w:hAnsi="Times New Roman" w:cs="Times New Roman"/>
          <w:b/>
          <w:sz w:val="28"/>
          <w:szCs w:val="28"/>
        </w:rPr>
        <w:t>государства и рассмотрения такого сообщения</w:t>
      </w:r>
    </w:p>
    <w:p w:rsidR="008F35B6" w:rsidRDefault="008F35B6" w:rsidP="008F35B6">
      <w:pPr>
        <w:pStyle w:val="a3"/>
        <w:jc w:val="both"/>
        <w:rPr>
          <w:rFonts w:ascii="Times New Roman" w:hAnsi="Times New Roman" w:cs="Times New Roman"/>
          <w:sz w:val="28"/>
          <w:szCs w:val="28"/>
        </w:rPr>
      </w:pPr>
    </w:p>
    <w:p w:rsidR="00491806" w:rsidRPr="00974A08" w:rsidRDefault="008F35B6" w:rsidP="00515939">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В соответствии с Федера</w:t>
      </w:r>
      <w:r>
        <w:rPr>
          <w:rFonts w:ascii="Times New Roman" w:hAnsi="Times New Roman" w:cs="Times New Roman"/>
          <w:sz w:val="28"/>
          <w:szCs w:val="28"/>
        </w:rPr>
        <w:t xml:space="preserve">льным законом от </w:t>
      </w:r>
      <w:r w:rsidR="00515939">
        <w:rPr>
          <w:rFonts w:ascii="Times New Roman" w:hAnsi="Times New Roman" w:cs="Times New Roman"/>
          <w:sz w:val="28"/>
          <w:szCs w:val="28"/>
        </w:rPr>
        <w:t>02.03.</w:t>
      </w:r>
      <w:r>
        <w:rPr>
          <w:rFonts w:ascii="Times New Roman" w:hAnsi="Times New Roman" w:cs="Times New Roman"/>
          <w:sz w:val="28"/>
          <w:szCs w:val="28"/>
        </w:rPr>
        <w:t xml:space="preserve">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9E4C01">
        <w:rPr>
          <w:rFonts w:ascii="Times New Roman" w:hAnsi="Times New Roman" w:cs="Times New Roman"/>
          <w:sz w:val="28"/>
          <w:szCs w:val="28"/>
        </w:rPr>
        <w:t>Липчанского</w:t>
      </w:r>
      <w:r w:rsidR="00974A08">
        <w:rPr>
          <w:rFonts w:ascii="Times New Roman" w:hAnsi="Times New Roman" w:cs="Times New Roman"/>
          <w:sz w:val="28"/>
          <w:szCs w:val="28"/>
        </w:rPr>
        <w:t xml:space="preserve"> сельского поселения </w:t>
      </w:r>
      <w:r w:rsidR="00515939">
        <w:rPr>
          <w:rFonts w:ascii="Times New Roman" w:hAnsi="Times New Roman" w:cs="Times New Roman"/>
          <w:sz w:val="28"/>
          <w:szCs w:val="28"/>
        </w:rPr>
        <w:t xml:space="preserve">Богучарского муниципального района Воронежской области </w:t>
      </w:r>
      <w:proofErr w:type="gramStart"/>
      <w:r w:rsidRPr="008F35B6">
        <w:rPr>
          <w:rFonts w:ascii="Times New Roman" w:hAnsi="Times New Roman" w:cs="Times New Roman"/>
          <w:b/>
          <w:sz w:val="28"/>
          <w:szCs w:val="28"/>
        </w:rPr>
        <w:t>п</w:t>
      </w:r>
      <w:proofErr w:type="gramEnd"/>
      <w:r w:rsidRPr="008F35B6">
        <w:rPr>
          <w:rFonts w:ascii="Times New Roman" w:hAnsi="Times New Roman" w:cs="Times New Roman"/>
          <w:b/>
          <w:sz w:val="28"/>
          <w:szCs w:val="28"/>
        </w:rPr>
        <w:t xml:space="preserve"> о с т а</w:t>
      </w:r>
      <w:r w:rsidR="00607846">
        <w:rPr>
          <w:rFonts w:ascii="Times New Roman" w:hAnsi="Times New Roman" w:cs="Times New Roman"/>
          <w:b/>
          <w:sz w:val="28"/>
          <w:szCs w:val="28"/>
        </w:rPr>
        <w:t xml:space="preserve"> </w:t>
      </w:r>
      <w:r w:rsidRPr="008F35B6">
        <w:rPr>
          <w:rFonts w:ascii="Times New Roman" w:hAnsi="Times New Roman" w:cs="Times New Roman"/>
          <w:b/>
          <w:sz w:val="28"/>
          <w:szCs w:val="28"/>
        </w:rPr>
        <w:t xml:space="preserve">н о в л я е т: </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1.Утвердить Порядок сообщения представителю нанимателя (работодателю) муниципальным служащим администрации </w:t>
      </w:r>
      <w:r w:rsidR="00974A08">
        <w:rPr>
          <w:rFonts w:ascii="Times New Roman" w:hAnsi="Times New Roman" w:cs="Times New Roman"/>
          <w:sz w:val="28"/>
          <w:szCs w:val="28"/>
        </w:rPr>
        <w:t xml:space="preserve"> </w:t>
      </w:r>
      <w:r w:rsidR="009E4C01">
        <w:rPr>
          <w:rFonts w:ascii="Times New Roman" w:hAnsi="Times New Roman" w:cs="Times New Roman"/>
          <w:sz w:val="28"/>
          <w:szCs w:val="28"/>
        </w:rPr>
        <w:t>Липчанского</w:t>
      </w:r>
      <w:r w:rsidR="00974A08">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sidR="00607846">
        <w:rPr>
          <w:rFonts w:ascii="Times New Roman" w:hAnsi="Times New Roman" w:cs="Times New Roman"/>
          <w:sz w:val="28"/>
          <w:szCs w:val="28"/>
        </w:rPr>
        <w:t>о сообщения согласно приложению.</w:t>
      </w:r>
    </w:p>
    <w:p w:rsidR="00607846"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sidR="00607846">
        <w:rPr>
          <w:rFonts w:ascii="Times New Roman" w:hAnsi="Times New Roman" w:cs="Times New Roman"/>
          <w:sz w:val="28"/>
          <w:szCs w:val="28"/>
        </w:rPr>
        <w:t xml:space="preserve"> </w:t>
      </w:r>
      <w:r w:rsidR="006B6D26" w:rsidRPr="00192511">
        <w:rPr>
          <w:rFonts w:ascii="Times New Roman" w:hAnsi="Times New Roman" w:cs="Times New Roman"/>
          <w:sz w:val="28"/>
          <w:szCs w:val="28"/>
        </w:rPr>
        <w:t xml:space="preserve">Данное постановление вступает в силу со дня его обнародования на территории  </w:t>
      </w:r>
      <w:r w:rsidR="009E4C01">
        <w:rPr>
          <w:rFonts w:ascii="Times New Roman" w:hAnsi="Times New Roman" w:cs="Times New Roman"/>
          <w:sz w:val="28"/>
          <w:szCs w:val="28"/>
        </w:rPr>
        <w:t>Липчанского</w:t>
      </w:r>
      <w:r w:rsidR="006B6D26" w:rsidRPr="00192511">
        <w:rPr>
          <w:rFonts w:ascii="Times New Roman" w:hAnsi="Times New Roman" w:cs="Times New Roman"/>
          <w:sz w:val="28"/>
          <w:szCs w:val="28"/>
        </w:rPr>
        <w:t xml:space="preserve"> сельского поселения</w:t>
      </w:r>
      <w:r w:rsidR="006B6D26">
        <w:rPr>
          <w:rFonts w:ascii="Times New Roman" w:hAnsi="Times New Roman" w:cs="Times New Roman"/>
          <w:sz w:val="28"/>
          <w:szCs w:val="28"/>
        </w:rPr>
        <w:t>,</w:t>
      </w:r>
      <w:r w:rsidR="006B6D26" w:rsidRPr="00192511">
        <w:rPr>
          <w:rFonts w:ascii="Times New Roman" w:hAnsi="Times New Roman" w:cs="Times New Roman"/>
          <w:sz w:val="28"/>
          <w:szCs w:val="28"/>
        </w:rPr>
        <w:t xml:space="preserve"> и подлежит размещению на официальном сайте  администрации </w:t>
      </w:r>
      <w:r w:rsidR="009E4C01">
        <w:rPr>
          <w:rFonts w:ascii="Times New Roman" w:hAnsi="Times New Roman" w:cs="Times New Roman"/>
          <w:sz w:val="28"/>
          <w:szCs w:val="28"/>
        </w:rPr>
        <w:t>Липчанского</w:t>
      </w:r>
      <w:r w:rsidR="006B6D26" w:rsidRPr="00192511">
        <w:rPr>
          <w:rFonts w:ascii="Times New Roman" w:hAnsi="Times New Roman" w:cs="Times New Roman"/>
          <w:sz w:val="28"/>
          <w:szCs w:val="28"/>
        </w:rPr>
        <w:t xml:space="preserve"> сельского поселения в сети Интернет.</w:t>
      </w:r>
    </w:p>
    <w:p w:rsidR="00607846" w:rsidRDefault="000065CF"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3</w:t>
      </w:r>
      <w:r w:rsidR="008F35B6" w:rsidRPr="008F35B6">
        <w:rPr>
          <w:rFonts w:ascii="Times New Roman" w:hAnsi="Times New Roman" w:cs="Times New Roman"/>
          <w:sz w:val="28"/>
          <w:szCs w:val="28"/>
        </w:rPr>
        <w:t>.</w:t>
      </w:r>
      <w:r w:rsidR="00025120">
        <w:rPr>
          <w:rFonts w:ascii="Times New Roman" w:hAnsi="Times New Roman" w:cs="Times New Roman"/>
          <w:sz w:val="28"/>
          <w:szCs w:val="28"/>
        </w:rPr>
        <w:t xml:space="preserve"> </w:t>
      </w:r>
      <w:proofErr w:type="gramStart"/>
      <w:r w:rsidR="008F35B6" w:rsidRPr="008F35B6">
        <w:rPr>
          <w:rFonts w:ascii="Times New Roman" w:hAnsi="Times New Roman" w:cs="Times New Roman"/>
          <w:sz w:val="28"/>
          <w:szCs w:val="28"/>
        </w:rPr>
        <w:t>Контроль за</w:t>
      </w:r>
      <w:proofErr w:type="gramEnd"/>
      <w:r w:rsidR="008F35B6" w:rsidRPr="008F35B6">
        <w:rPr>
          <w:rFonts w:ascii="Times New Roman" w:hAnsi="Times New Roman" w:cs="Times New Roman"/>
          <w:sz w:val="28"/>
          <w:szCs w:val="28"/>
        </w:rPr>
        <w:t xml:space="preserve"> выполнением настоящего постановления оставляю за собой. </w:t>
      </w:r>
    </w:p>
    <w:p w:rsidR="00D37987" w:rsidRPr="00515939" w:rsidRDefault="00607846" w:rsidP="00B03FB1">
      <w:pPr>
        <w:pStyle w:val="a3"/>
        <w:jc w:val="both"/>
        <w:rPr>
          <w:rFonts w:ascii="Times New Roman" w:hAnsi="Times New Roman" w:cs="Times New Roman"/>
          <w:sz w:val="28"/>
          <w:szCs w:val="28"/>
        </w:rPr>
      </w:pPr>
      <w:r w:rsidRPr="00515939">
        <w:rPr>
          <w:rFonts w:ascii="Times New Roman" w:hAnsi="Times New Roman" w:cs="Times New Roman"/>
          <w:sz w:val="28"/>
          <w:szCs w:val="28"/>
        </w:rPr>
        <w:t xml:space="preserve">Глава </w:t>
      </w:r>
      <w:r w:rsidR="009E4C01">
        <w:rPr>
          <w:rFonts w:ascii="Times New Roman" w:hAnsi="Times New Roman" w:cs="Times New Roman"/>
          <w:sz w:val="28"/>
          <w:szCs w:val="28"/>
        </w:rPr>
        <w:t>Липчанского</w:t>
      </w:r>
    </w:p>
    <w:p w:rsidR="00B03FB1" w:rsidRPr="00515939" w:rsidRDefault="00B03FB1" w:rsidP="00B03FB1">
      <w:pPr>
        <w:pStyle w:val="a3"/>
        <w:jc w:val="both"/>
        <w:rPr>
          <w:rFonts w:ascii="Times New Roman" w:hAnsi="Times New Roman" w:cs="Times New Roman"/>
          <w:sz w:val="28"/>
          <w:szCs w:val="28"/>
        </w:rPr>
      </w:pPr>
      <w:r w:rsidRPr="00515939">
        <w:rPr>
          <w:rFonts w:ascii="Times New Roman" w:hAnsi="Times New Roman" w:cs="Times New Roman"/>
          <w:sz w:val="28"/>
          <w:szCs w:val="28"/>
        </w:rPr>
        <w:t xml:space="preserve">сельского поселения                                                              </w:t>
      </w:r>
      <w:r w:rsidR="009E4C01">
        <w:rPr>
          <w:rFonts w:ascii="Times New Roman" w:hAnsi="Times New Roman" w:cs="Times New Roman"/>
          <w:sz w:val="28"/>
          <w:szCs w:val="28"/>
        </w:rPr>
        <w:t>В.Н. Мамон</w:t>
      </w:r>
    </w:p>
    <w:p w:rsidR="005F549E" w:rsidRDefault="005F549E" w:rsidP="00D37987">
      <w:pPr>
        <w:pStyle w:val="a3"/>
        <w:ind w:firstLine="708"/>
        <w:jc w:val="right"/>
        <w:rPr>
          <w:rFonts w:ascii="Times New Roman" w:hAnsi="Times New Roman" w:cs="Times New Roman"/>
          <w:b/>
          <w:sz w:val="28"/>
          <w:szCs w:val="28"/>
        </w:rPr>
      </w:pPr>
    </w:p>
    <w:p w:rsidR="007354AB" w:rsidRDefault="007354AB" w:rsidP="00D37987">
      <w:pPr>
        <w:pStyle w:val="a3"/>
        <w:ind w:firstLine="708"/>
        <w:jc w:val="right"/>
        <w:rPr>
          <w:rFonts w:ascii="Times New Roman" w:hAnsi="Times New Roman" w:cs="Times New Roman"/>
          <w:sz w:val="28"/>
          <w:szCs w:val="28"/>
        </w:rPr>
      </w:pPr>
    </w:p>
    <w:p w:rsidR="002C5147" w:rsidRDefault="002C5147" w:rsidP="00D37987">
      <w:pPr>
        <w:pStyle w:val="a3"/>
        <w:ind w:firstLine="708"/>
        <w:jc w:val="right"/>
        <w:rPr>
          <w:rFonts w:ascii="Times New Roman" w:hAnsi="Times New Roman" w:cs="Times New Roman"/>
          <w:sz w:val="28"/>
          <w:szCs w:val="28"/>
        </w:rPr>
      </w:pPr>
    </w:p>
    <w:p w:rsidR="002C5147" w:rsidRDefault="002C5147" w:rsidP="00D37987">
      <w:pPr>
        <w:pStyle w:val="a3"/>
        <w:ind w:firstLine="708"/>
        <w:jc w:val="right"/>
        <w:rPr>
          <w:rFonts w:ascii="Times New Roman" w:hAnsi="Times New Roman" w:cs="Times New Roman"/>
          <w:sz w:val="28"/>
          <w:szCs w:val="28"/>
        </w:rPr>
      </w:pPr>
    </w:p>
    <w:p w:rsidR="002C5147" w:rsidRDefault="002C5147" w:rsidP="00D37987">
      <w:pPr>
        <w:pStyle w:val="a3"/>
        <w:ind w:firstLine="708"/>
        <w:jc w:val="right"/>
        <w:rPr>
          <w:rFonts w:ascii="Times New Roman" w:hAnsi="Times New Roman" w:cs="Times New Roman"/>
          <w:sz w:val="28"/>
          <w:szCs w:val="28"/>
        </w:rPr>
      </w:pPr>
    </w:p>
    <w:p w:rsidR="002C5147" w:rsidRDefault="002C5147" w:rsidP="00D37987">
      <w:pPr>
        <w:pStyle w:val="a3"/>
        <w:ind w:firstLine="708"/>
        <w:jc w:val="right"/>
        <w:rPr>
          <w:rFonts w:ascii="Times New Roman" w:hAnsi="Times New Roman" w:cs="Times New Roman"/>
          <w:sz w:val="28"/>
          <w:szCs w:val="28"/>
        </w:rPr>
      </w:pPr>
    </w:p>
    <w:p w:rsidR="00D37987" w:rsidRPr="005F549E" w:rsidRDefault="008F35B6" w:rsidP="00D37987">
      <w:pPr>
        <w:pStyle w:val="a3"/>
        <w:ind w:firstLine="708"/>
        <w:jc w:val="right"/>
        <w:rPr>
          <w:rFonts w:ascii="Times New Roman" w:hAnsi="Times New Roman" w:cs="Times New Roman"/>
          <w:sz w:val="28"/>
          <w:szCs w:val="28"/>
        </w:rPr>
      </w:pPr>
      <w:r w:rsidRPr="005F549E">
        <w:rPr>
          <w:rFonts w:ascii="Times New Roman" w:hAnsi="Times New Roman" w:cs="Times New Roman"/>
          <w:sz w:val="28"/>
          <w:szCs w:val="28"/>
        </w:rPr>
        <w:t xml:space="preserve">Приложение </w:t>
      </w:r>
    </w:p>
    <w:p w:rsidR="00555255" w:rsidRPr="005F549E" w:rsidRDefault="00555255" w:rsidP="00D37987">
      <w:pPr>
        <w:pStyle w:val="a3"/>
        <w:ind w:firstLine="708"/>
        <w:jc w:val="right"/>
        <w:rPr>
          <w:rFonts w:ascii="Times New Roman" w:hAnsi="Times New Roman" w:cs="Times New Roman"/>
          <w:sz w:val="28"/>
          <w:szCs w:val="28"/>
        </w:rPr>
      </w:pPr>
      <w:r w:rsidRPr="005F549E">
        <w:rPr>
          <w:rFonts w:ascii="Times New Roman" w:hAnsi="Times New Roman" w:cs="Times New Roman"/>
          <w:sz w:val="28"/>
          <w:szCs w:val="28"/>
        </w:rPr>
        <w:t xml:space="preserve"> к  постановлению администрации</w:t>
      </w:r>
    </w:p>
    <w:p w:rsidR="00025120" w:rsidRPr="005F549E" w:rsidRDefault="009E4C01" w:rsidP="00D37987">
      <w:pPr>
        <w:pStyle w:val="a3"/>
        <w:ind w:firstLine="708"/>
        <w:jc w:val="right"/>
        <w:rPr>
          <w:rFonts w:ascii="Times New Roman" w:hAnsi="Times New Roman" w:cs="Times New Roman"/>
          <w:sz w:val="28"/>
          <w:szCs w:val="28"/>
        </w:rPr>
      </w:pPr>
      <w:r>
        <w:rPr>
          <w:rFonts w:ascii="Times New Roman" w:hAnsi="Times New Roman" w:cs="Times New Roman"/>
          <w:sz w:val="28"/>
          <w:szCs w:val="28"/>
        </w:rPr>
        <w:t>Липчанского</w:t>
      </w:r>
      <w:r w:rsidR="00025120" w:rsidRPr="005F549E">
        <w:rPr>
          <w:rFonts w:ascii="Times New Roman" w:hAnsi="Times New Roman" w:cs="Times New Roman"/>
          <w:sz w:val="28"/>
          <w:szCs w:val="28"/>
        </w:rPr>
        <w:t xml:space="preserve"> сельского поселения</w:t>
      </w:r>
    </w:p>
    <w:p w:rsidR="00555255" w:rsidRPr="005F549E" w:rsidRDefault="00555255" w:rsidP="00D37987">
      <w:pPr>
        <w:pStyle w:val="a3"/>
        <w:ind w:firstLine="708"/>
        <w:jc w:val="right"/>
        <w:rPr>
          <w:rFonts w:ascii="Times New Roman" w:hAnsi="Times New Roman" w:cs="Times New Roman"/>
          <w:sz w:val="28"/>
          <w:szCs w:val="28"/>
        </w:rPr>
      </w:pPr>
      <w:r w:rsidRPr="005F549E">
        <w:rPr>
          <w:rFonts w:ascii="Times New Roman" w:hAnsi="Times New Roman" w:cs="Times New Roman"/>
          <w:sz w:val="28"/>
          <w:szCs w:val="28"/>
        </w:rPr>
        <w:t>от «</w:t>
      </w:r>
      <w:r w:rsidR="00025120" w:rsidRPr="005F549E">
        <w:rPr>
          <w:rFonts w:ascii="Times New Roman" w:hAnsi="Times New Roman" w:cs="Times New Roman"/>
          <w:sz w:val="28"/>
          <w:szCs w:val="28"/>
        </w:rPr>
        <w:t>1</w:t>
      </w:r>
      <w:r w:rsidR="005F549E" w:rsidRPr="005F549E">
        <w:rPr>
          <w:rFonts w:ascii="Times New Roman" w:hAnsi="Times New Roman" w:cs="Times New Roman"/>
          <w:sz w:val="28"/>
          <w:szCs w:val="28"/>
        </w:rPr>
        <w:t>3</w:t>
      </w:r>
      <w:r w:rsidRPr="005F549E">
        <w:rPr>
          <w:rFonts w:ascii="Times New Roman" w:hAnsi="Times New Roman" w:cs="Times New Roman"/>
          <w:sz w:val="28"/>
          <w:szCs w:val="28"/>
        </w:rPr>
        <w:t>»</w:t>
      </w:r>
      <w:r w:rsidR="00C43E77" w:rsidRPr="005F549E">
        <w:rPr>
          <w:rFonts w:ascii="Times New Roman" w:hAnsi="Times New Roman" w:cs="Times New Roman"/>
          <w:sz w:val="28"/>
          <w:szCs w:val="28"/>
        </w:rPr>
        <w:t xml:space="preserve">08. </w:t>
      </w:r>
      <w:r w:rsidRPr="005F549E">
        <w:rPr>
          <w:rFonts w:ascii="Times New Roman" w:hAnsi="Times New Roman" w:cs="Times New Roman"/>
          <w:sz w:val="28"/>
          <w:szCs w:val="28"/>
        </w:rPr>
        <w:t xml:space="preserve">2024 года № </w:t>
      </w:r>
      <w:r w:rsidR="009E4C01">
        <w:rPr>
          <w:rFonts w:ascii="Times New Roman" w:hAnsi="Times New Roman" w:cs="Times New Roman"/>
          <w:sz w:val="28"/>
          <w:szCs w:val="28"/>
        </w:rPr>
        <w:t>21</w:t>
      </w:r>
    </w:p>
    <w:p w:rsidR="00D37987" w:rsidRPr="00555255" w:rsidRDefault="00D37987" w:rsidP="008F35B6">
      <w:pPr>
        <w:pStyle w:val="a3"/>
        <w:ind w:firstLine="708"/>
        <w:jc w:val="both"/>
        <w:rPr>
          <w:rFonts w:ascii="Times New Roman" w:hAnsi="Times New Roman" w:cs="Times New Roman"/>
          <w:b/>
          <w:sz w:val="28"/>
          <w:szCs w:val="28"/>
        </w:rPr>
      </w:pPr>
    </w:p>
    <w:p w:rsidR="00D37987" w:rsidRDefault="00D37987" w:rsidP="008F35B6">
      <w:pPr>
        <w:pStyle w:val="a3"/>
        <w:ind w:firstLine="708"/>
        <w:jc w:val="both"/>
        <w:rPr>
          <w:rFonts w:ascii="Times New Roman" w:hAnsi="Times New Roman" w:cs="Times New Roman"/>
          <w:sz w:val="28"/>
          <w:szCs w:val="28"/>
        </w:rPr>
      </w:pPr>
    </w:p>
    <w:p w:rsidR="00D37987" w:rsidRDefault="00D37987" w:rsidP="008F35B6">
      <w:pPr>
        <w:pStyle w:val="a3"/>
        <w:ind w:firstLine="708"/>
        <w:jc w:val="both"/>
        <w:rPr>
          <w:rFonts w:ascii="Times New Roman" w:hAnsi="Times New Roman" w:cs="Times New Roman"/>
          <w:sz w:val="28"/>
          <w:szCs w:val="28"/>
        </w:rPr>
      </w:pPr>
    </w:p>
    <w:p w:rsidR="00555255" w:rsidRP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555255" w:rsidRDefault="008F35B6" w:rsidP="00555255">
      <w:pPr>
        <w:pStyle w:val="a3"/>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r w:rsidR="009E4C01">
        <w:rPr>
          <w:rFonts w:ascii="Times New Roman" w:hAnsi="Times New Roman" w:cs="Times New Roman"/>
          <w:b/>
          <w:sz w:val="28"/>
          <w:szCs w:val="28"/>
        </w:rPr>
        <w:t>Липчанского</w:t>
      </w:r>
      <w:r w:rsidR="00025120">
        <w:rPr>
          <w:rFonts w:ascii="Times New Roman" w:hAnsi="Times New Roman" w:cs="Times New Roman"/>
          <w:b/>
          <w:sz w:val="28"/>
          <w:szCs w:val="28"/>
        </w:rPr>
        <w:t xml:space="preserve"> сельского поселения </w:t>
      </w:r>
      <w:r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555255" w:rsidRPr="00555255" w:rsidRDefault="00555255" w:rsidP="00555255">
      <w:pPr>
        <w:pStyle w:val="a3"/>
        <w:ind w:firstLine="708"/>
        <w:jc w:val="center"/>
        <w:rPr>
          <w:rFonts w:ascii="Times New Roman" w:hAnsi="Times New Roman" w:cs="Times New Roman"/>
          <w:b/>
          <w:sz w:val="28"/>
          <w:szCs w:val="28"/>
        </w:rPr>
      </w:pP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9E4C01">
        <w:rPr>
          <w:rFonts w:ascii="Times New Roman" w:hAnsi="Times New Roman" w:cs="Times New Roman"/>
          <w:sz w:val="28"/>
          <w:szCs w:val="28"/>
        </w:rPr>
        <w:t>Липчанского</w:t>
      </w:r>
      <w:r w:rsidR="00025120">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(далее - муниципальный служащий):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555255"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35B6"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 xml:space="preserve">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w:t>
      </w:r>
      <w:r w:rsidRPr="008F35B6">
        <w:rPr>
          <w:rFonts w:ascii="Times New Roman" w:hAnsi="Times New Roman" w:cs="Times New Roman"/>
          <w:sz w:val="28"/>
          <w:szCs w:val="28"/>
        </w:rPr>
        <w:lastRenderedPageBreak/>
        <w:t>(работодателю)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555255"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sidR="00555255">
        <w:rPr>
          <w:rFonts w:ascii="Times New Roman" w:hAnsi="Times New Roman" w:cs="Times New Roman"/>
          <w:sz w:val="28"/>
          <w:szCs w:val="28"/>
        </w:rPr>
        <w:t xml:space="preserve"> </w:t>
      </w:r>
    </w:p>
    <w:p w:rsidR="004D7BBA" w:rsidRDefault="00555255"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8F35B6" w:rsidRPr="008F35B6">
        <w:rPr>
          <w:rFonts w:ascii="Times New Roman" w:hAnsi="Times New Roman" w:cs="Times New Roman"/>
          <w:sz w:val="28"/>
          <w:szCs w:val="28"/>
        </w:rPr>
        <w:t xml:space="preserve">Муниципальный служащий представляет сообщение в </w:t>
      </w:r>
      <w:r w:rsidR="00025120">
        <w:rPr>
          <w:rFonts w:ascii="Times New Roman" w:hAnsi="Times New Roman" w:cs="Times New Roman"/>
          <w:sz w:val="28"/>
          <w:szCs w:val="28"/>
        </w:rPr>
        <w:t xml:space="preserve">администрацию </w:t>
      </w:r>
      <w:r w:rsidR="009E4C01">
        <w:rPr>
          <w:rFonts w:ascii="Times New Roman" w:hAnsi="Times New Roman" w:cs="Times New Roman"/>
          <w:sz w:val="28"/>
          <w:szCs w:val="28"/>
        </w:rPr>
        <w:t>Липчанского</w:t>
      </w:r>
      <w:r w:rsidR="00025120">
        <w:rPr>
          <w:rFonts w:ascii="Times New Roman" w:hAnsi="Times New Roman" w:cs="Times New Roman"/>
          <w:sz w:val="28"/>
          <w:szCs w:val="28"/>
        </w:rPr>
        <w:t xml:space="preserve"> сельского поселения </w:t>
      </w:r>
      <w:r w:rsidR="008F35B6" w:rsidRPr="008F35B6">
        <w:rPr>
          <w:rFonts w:ascii="Times New Roman" w:hAnsi="Times New Roman" w:cs="Times New Roman"/>
          <w:sz w:val="28"/>
          <w:szCs w:val="28"/>
        </w:rPr>
        <w:t xml:space="preserve">(далее </w:t>
      </w:r>
      <w:r w:rsidR="0068666E">
        <w:rPr>
          <w:rFonts w:ascii="Times New Roman" w:hAnsi="Times New Roman" w:cs="Times New Roman"/>
          <w:sz w:val="28"/>
          <w:szCs w:val="28"/>
        </w:rPr>
        <w:t>–</w:t>
      </w:r>
      <w:r w:rsidR="00025120">
        <w:rPr>
          <w:rFonts w:ascii="Times New Roman" w:hAnsi="Times New Roman" w:cs="Times New Roman"/>
          <w:sz w:val="28"/>
          <w:szCs w:val="28"/>
        </w:rPr>
        <w:t xml:space="preserve"> администрация</w:t>
      </w:r>
      <w:r w:rsidR="0068666E">
        <w:rPr>
          <w:rFonts w:ascii="Times New Roman" w:hAnsi="Times New Roman" w:cs="Times New Roman"/>
          <w:sz w:val="28"/>
          <w:szCs w:val="28"/>
        </w:rPr>
        <w:t xml:space="preserve"> сельского поселения</w:t>
      </w:r>
      <w:r w:rsidR="008F35B6" w:rsidRPr="008F35B6">
        <w:rPr>
          <w:rFonts w:ascii="Times New Roman" w:hAnsi="Times New Roman" w:cs="Times New Roman"/>
          <w:sz w:val="28"/>
          <w:szCs w:val="28"/>
        </w:rPr>
        <w:t xml:space="preserve">)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r w:rsidR="009E4C01">
        <w:rPr>
          <w:rFonts w:ascii="Times New Roman" w:hAnsi="Times New Roman" w:cs="Times New Roman"/>
          <w:sz w:val="28"/>
          <w:szCs w:val="28"/>
        </w:rPr>
        <w:t>Липчанского</w:t>
      </w:r>
      <w:r w:rsidR="00025120">
        <w:rPr>
          <w:rFonts w:ascii="Times New Roman" w:hAnsi="Times New Roman" w:cs="Times New Roman"/>
          <w:sz w:val="28"/>
          <w:szCs w:val="28"/>
        </w:rPr>
        <w:t xml:space="preserve"> сельского поселения </w:t>
      </w:r>
      <w:r w:rsidR="008F35B6" w:rsidRPr="008F35B6">
        <w:rPr>
          <w:rFonts w:ascii="Times New Roman" w:hAnsi="Times New Roman" w:cs="Times New Roman"/>
          <w:sz w:val="28"/>
          <w:szCs w:val="28"/>
        </w:rPr>
        <w:t xml:space="preserve">и урегулированию конфликта интересов (далее - комиссия) в целях подготовки мотивированного заключения.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случае поступления сообщения в </w:t>
      </w:r>
      <w:r w:rsidR="00025120">
        <w:rPr>
          <w:rFonts w:ascii="Times New Roman" w:hAnsi="Times New Roman" w:cs="Times New Roman"/>
          <w:sz w:val="28"/>
          <w:szCs w:val="28"/>
        </w:rPr>
        <w:t xml:space="preserve">администрацию </w:t>
      </w:r>
      <w:r w:rsidR="0068666E">
        <w:rPr>
          <w:rFonts w:ascii="Times New Roman" w:hAnsi="Times New Roman" w:cs="Times New Roman"/>
          <w:sz w:val="28"/>
          <w:szCs w:val="28"/>
        </w:rPr>
        <w:t xml:space="preserve">сельского поселения </w:t>
      </w:r>
      <w:r w:rsidRPr="008F35B6">
        <w:rPr>
          <w:rFonts w:ascii="Times New Roman" w:hAnsi="Times New Roman" w:cs="Times New Roman"/>
          <w:sz w:val="28"/>
          <w:szCs w:val="28"/>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4D7BBA"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w:t>
      </w:r>
      <w:r w:rsidRPr="008F35B6">
        <w:rPr>
          <w:rFonts w:ascii="Times New Roman" w:hAnsi="Times New Roman" w:cs="Times New Roman"/>
          <w:sz w:val="28"/>
          <w:szCs w:val="28"/>
        </w:rPr>
        <w:lastRenderedPageBreak/>
        <w:t>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sidR="004D7BBA">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9E4C01">
        <w:rPr>
          <w:rFonts w:ascii="Times New Roman" w:hAnsi="Times New Roman" w:cs="Times New Roman"/>
          <w:sz w:val="28"/>
          <w:szCs w:val="28"/>
        </w:rPr>
        <w:t>Липчанского</w:t>
      </w:r>
      <w:r w:rsidR="00025120">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или лицу, исполняющему его обязанности, для принятия решения (далее </w:t>
      </w:r>
      <w:r w:rsidR="00025120">
        <w:rPr>
          <w:rFonts w:ascii="Times New Roman" w:hAnsi="Times New Roman" w:cs="Times New Roman"/>
          <w:sz w:val="28"/>
          <w:szCs w:val="28"/>
        </w:rPr>
        <w:t>–</w:t>
      </w:r>
      <w:r w:rsidRPr="008F35B6">
        <w:rPr>
          <w:rFonts w:ascii="Times New Roman" w:hAnsi="Times New Roman" w:cs="Times New Roman"/>
          <w:sz w:val="28"/>
          <w:szCs w:val="28"/>
        </w:rPr>
        <w:t xml:space="preserve"> глава</w:t>
      </w:r>
      <w:r w:rsidR="00025120">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w:t>
      </w:r>
      <w:r w:rsidR="0068666E">
        <w:rPr>
          <w:rFonts w:ascii="Times New Roman" w:hAnsi="Times New Roman" w:cs="Times New Roman"/>
          <w:sz w:val="28"/>
          <w:szCs w:val="28"/>
        </w:rPr>
        <w:t xml:space="preserve">администрацию сельского поселения </w:t>
      </w:r>
      <w:r w:rsidRPr="008F35B6">
        <w:rPr>
          <w:rFonts w:ascii="Times New Roman" w:hAnsi="Times New Roman" w:cs="Times New Roman"/>
          <w:sz w:val="28"/>
          <w:szCs w:val="28"/>
        </w:rPr>
        <w:t xml:space="preserve">в течение одного рабочего дня со дня принятия решения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для реализации в соответствии</w:t>
      </w:r>
      <w:r w:rsidR="00BD7DA7">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w:t>
      </w:r>
      <w:r w:rsidR="0068666E">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 xml:space="preserve">решения, указанного в пункте 10 настоящего Порядка, лично специалистом </w:t>
      </w:r>
      <w:r w:rsidR="0068666E">
        <w:rPr>
          <w:rFonts w:ascii="Times New Roman" w:hAnsi="Times New Roman" w:cs="Times New Roman"/>
          <w:sz w:val="28"/>
          <w:szCs w:val="28"/>
        </w:rPr>
        <w:t xml:space="preserve">администрации сельского поселения </w:t>
      </w:r>
      <w:r w:rsidRPr="008F35B6">
        <w:rPr>
          <w:rFonts w:ascii="Times New Roman" w:hAnsi="Times New Roman" w:cs="Times New Roman"/>
          <w:sz w:val="28"/>
          <w:szCs w:val="28"/>
        </w:rPr>
        <w:t xml:space="preserve">под подпись. </w:t>
      </w:r>
    </w:p>
    <w:p w:rsidR="00BD7DA7" w:rsidRDefault="008F35B6" w:rsidP="008F35B6">
      <w:pPr>
        <w:pStyle w:val="a3"/>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w:t>
      </w:r>
      <w:r w:rsidR="0068666E">
        <w:rPr>
          <w:rFonts w:ascii="Times New Roman" w:hAnsi="Times New Roman" w:cs="Times New Roman"/>
          <w:sz w:val="28"/>
          <w:szCs w:val="28"/>
        </w:rPr>
        <w:t xml:space="preserve"> администрацию сельского поселения </w:t>
      </w:r>
      <w:r w:rsidRPr="008F35B6">
        <w:rPr>
          <w:rFonts w:ascii="Times New Roman" w:hAnsi="Times New Roman" w:cs="Times New Roman"/>
          <w:sz w:val="28"/>
          <w:szCs w:val="28"/>
        </w:rPr>
        <w:t xml:space="preserve">документов, указанных в пункте 10 настоящего Порядка. </w:t>
      </w:r>
    </w:p>
    <w:p w:rsidR="004A55B5" w:rsidRDefault="008F35B6" w:rsidP="008F35B6">
      <w:pPr>
        <w:pStyle w:val="a3"/>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w:t>
      </w:r>
      <w:r w:rsidR="00BD7DA7" w:rsidRPr="00BD7DA7">
        <w:rPr>
          <w:rFonts w:ascii="Times New Roman" w:hAnsi="Times New Roman" w:cs="Times New Roman"/>
          <w:sz w:val="28"/>
          <w:szCs w:val="28"/>
        </w:rPr>
        <w:t>его Порядка, приобщаются к личному делу муниципального служащего.</w:t>
      </w: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515939" w:rsidRDefault="00515939" w:rsidP="008F35B6">
      <w:pPr>
        <w:pStyle w:val="a3"/>
        <w:ind w:firstLine="708"/>
        <w:jc w:val="both"/>
        <w:rPr>
          <w:rFonts w:ascii="Times New Roman" w:hAnsi="Times New Roman" w:cs="Times New Roman"/>
          <w:sz w:val="28"/>
          <w:szCs w:val="28"/>
        </w:rPr>
      </w:pPr>
    </w:p>
    <w:p w:rsidR="00515939" w:rsidRDefault="00515939" w:rsidP="008F35B6">
      <w:pPr>
        <w:pStyle w:val="a3"/>
        <w:ind w:firstLine="708"/>
        <w:jc w:val="both"/>
        <w:rPr>
          <w:rFonts w:ascii="Times New Roman" w:hAnsi="Times New Roman" w:cs="Times New Roman"/>
          <w:sz w:val="28"/>
          <w:szCs w:val="28"/>
        </w:rPr>
      </w:pPr>
    </w:p>
    <w:p w:rsidR="00BD7DA7" w:rsidRDefault="00BD7DA7" w:rsidP="008F35B6">
      <w:pPr>
        <w:pStyle w:val="a3"/>
        <w:ind w:firstLine="708"/>
        <w:jc w:val="both"/>
        <w:rPr>
          <w:rFonts w:ascii="Times New Roman" w:hAnsi="Times New Roman" w:cs="Times New Roman"/>
          <w:sz w:val="28"/>
          <w:szCs w:val="28"/>
        </w:rPr>
      </w:pP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Приложение 1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к </w:t>
      </w:r>
      <w:r w:rsidR="00C9728F">
        <w:rPr>
          <w:rFonts w:ascii="Times New Roman" w:hAnsi="Times New Roman" w:cs="Times New Roman"/>
          <w:b/>
          <w:sz w:val="28"/>
          <w:szCs w:val="28"/>
        </w:rPr>
        <w:t xml:space="preserve"> </w:t>
      </w:r>
      <w:r w:rsidRPr="003C5A98">
        <w:rPr>
          <w:rFonts w:ascii="Times New Roman" w:hAnsi="Times New Roman" w:cs="Times New Roman"/>
          <w:b/>
          <w:sz w:val="28"/>
          <w:szCs w:val="28"/>
        </w:rPr>
        <w:t xml:space="preserve">Порядку сообщения представителю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нанимателя (работодателю) </w:t>
      </w:r>
      <w:proofErr w:type="gramStart"/>
      <w:r w:rsidRPr="003C5A98">
        <w:rPr>
          <w:rFonts w:ascii="Times New Roman" w:hAnsi="Times New Roman" w:cs="Times New Roman"/>
          <w:b/>
          <w:sz w:val="28"/>
          <w:szCs w:val="28"/>
        </w:rPr>
        <w:t>муниципальным</w:t>
      </w:r>
      <w:proofErr w:type="gramEnd"/>
      <w:r w:rsidRPr="003C5A98">
        <w:rPr>
          <w:rFonts w:ascii="Times New Roman" w:hAnsi="Times New Roman" w:cs="Times New Roman"/>
          <w:b/>
          <w:sz w:val="28"/>
          <w:szCs w:val="28"/>
        </w:rPr>
        <w:t xml:space="preserve">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служащим администрации </w:t>
      </w:r>
    </w:p>
    <w:p w:rsidR="00C9728F" w:rsidRDefault="009E4C01" w:rsidP="003C5A98">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Липчанского</w:t>
      </w:r>
      <w:r w:rsidR="00C9728F">
        <w:rPr>
          <w:rFonts w:ascii="Times New Roman" w:hAnsi="Times New Roman" w:cs="Times New Roman"/>
          <w:b/>
          <w:sz w:val="28"/>
          <w:szCs w:val="28"/>
        </w:rPr>
        <w:t xml:space="preserve"> сельского поселения</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о прекращении гражданства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Российской Федерации, о приобретении </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гражданства (подданства) иностранного</w:t>
      </w:r>
    </w:p>
    <w:p w:rsidR="003C5A98" w:rsidRPr="003C5A98" w:rsidRDefault="003C5A98" w:rsidP="003C5A98">
      <w:pPr>
        <w:pStyle w:val="a3"/>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 государства и рассмотрения такого сообщения </w:t>
      </w: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Pr>
          <w:rFonts w:ascii="Times New Roman" w:hAnsi="Times New Roman" w:cs="Times New Roman"/>
          <w:sz w:val="28"/>
          <w:szCs w:val="28"/>
        </w:rPr>
        <w:t xml:space="preserve"> </w:t>
      </w:r>
      <w:r w:rsidR="009E4C01">
        <w:rPr>
          <w:rFonts w:ascii="Times New Roman" w:hAnsi="Times New Roman" w:cs="Times New Roman"/>
          <w:sz w:val="28"/>
          <w:szCs w:val="28"/>
        </w:rPr>
        <w:t>Липчанского</w:t>
      </w:r>
    </w:p>
    <w:p w:rsidR="00C9728F" w:rsidRDefault="00C9728F"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3C5A98" w:rsidRDefault="003C5A98" w:rsidP="008F35B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C5A98" w:rsidRDefault="003C5A98" w:rsidP="003C5A98">
      <w:pPr>
        <w:pStyle w:val="a3"/>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3C5A98" w:rsidRDefault="003C5A98" w:rsidP="008F35B6">
      <w:pPr>
        <w:pStyle w:val="a3"/>
        <w:ind w:firstLine="708"/>
        <w:jc w:val="both"/>
        <w:rPr>
          <w:rFonts w:ascii="Times New Roman" w:hAnsi="Times New Roman" w:cs="Times New Roman"/>
          <w:sz w:val="28"/>
          <w:szCs w:val="28"/>
        </w:rPr>
      </w:pP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C5A98" w:rsidRDefault="003C5A98" w:rsidP="003C5A98">
      <w:pPr>
        <w:pStyle w:val="a3"/>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r w:rsidR="009E4C01">
        <w:rPr>
          <w:rFonts w:ascii="Times New Roman" w:hAnsi="Times New Roman" w:cs="Times New Roman"/>
          <w:sz w:val="28"/>
          <w:szCs w:val="28"/>
        </w:rPr>
        <w:t>Липчанского</w:t>
      </w:r>
      <w:r w:rsidR="00C9728F">
        <w:rPr>
          <w:rFonts w:ascii="Times New Roman" w:hAnsi="Times New Roman" w:cs="Times New Roman"/>
          <w:sz w:val="28"/>
          <w:szCs w:val="28"/>
        </w:rPr>
        <w:t xml:space="preserve"> сельского поселения </w:t>
      </w:r>
      <w:r w:rsidRPr="003C5A98">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3C5A98" w:rsidRDefault="003C5A98" w:rsidP="003C5A98">
      <w:pPr>
        <w:pStyle w:val="a3"/>
        <w:ind w:firstLine="708"/>
        <w:jc w:val="center"/>
        <w:rPr>
          <w:rFonts w:ascii="Times New Roman" w:hAnsi="Times New Roman" w:cs="Times New Roman"/>
          <w:sz w:val="28"/>
          <w:szCs w:val="28"/>
        </w:rPr>
      </w:pP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sidR="008A202A">
        <w:rPr>
          <w:rFonts w:ascii="Times New Roman" w:hAnsi="Times New Roman" w:cs="Times New Roman"/>
          <w:sz w:val="28"/>
          <w:szCs w:val="28"/>
        </w:rPr>
        <w:t>___________________________</w:t>
      </w:r>
    </w:p>
    <w:p w:rsidR="008A202A" w:rsidRDefault="003C5A98" w:rsidP="008F35B6">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sidR="008A202A">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8A202A" w:rsidRDefault="003C5A98" w:rsidP="008A202A">
      <w:pPr>
        <w:pStyle w:val="a3"/>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w:t>
      </w:r>
      <w:r w:rsidR="00C9728F">
        <w:rPr>
          <w:rFonts w:ascii="Times New Roman" w:hAnsi="Times New Roman" w:cs="Times New Roman"/>
          <w:sz w:val="28"/>
          <w:szCs w:val="28"/>
        </w:rPr>
        <w:t xml:space="preserve"> </w:t>
      </w:r>
      <w:r w:rsidR="009E4C01">
        <w:rPr>
          <w:rFonts w:ascii="Times New Roman" w:hAnsi="Times New Roman" w:cs="Times New Roman"/>
          <w:sz w:val="28"/>
          <w:szCs w:val="28"/>
        </w:rPr>
        <w:t>Липчанского</w:t>
      </w:r>
      <w:r w:rsidR="00C9728F">
        <w:rPr>
          <w:rFonts w:ascii="Times New Roman" w:hAnsi="Times New Roman" w:cs="Times New Roman"/>
          <w:sz w:val="28"/>
          <w:szCs w:val="28"/>
        </w:rPr>
        <w:t xml:space="preserve"> сельского поселения</w:t>
      </w:r>
      <w:r w:rsidRPr="003C5A98">
        <w:rPr>
          <w:rFonts w:ascii="Times New Roman" w:hAnsi="Times New Roman" w:cs="Times New Roman"/>
          <w:sz w:val="28"/>
          <w:szCs w:val="28"/>
        </w:rPr>
        <w:t>,</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003C5A98" w:rsidRPr="003C5A98">
        <w:rPr>
          <w:rFonts w:ascii="Times New Roman" w:hAnsi="Times New Roman" w:cs="Times New Roman"/>
          <w:sz w:val="28"/>
          <w:szCs w:val="28"/>
        </w:rPr>
        <w:t>_______________________ (на</w:t>
      </w:r>
      <w:r w:rsidR="00C9728F">
        <w:rPr>
          <w:rFonts w:ascii="Times New Roman" w:hAnsi="Times New Roman" w:cs="Times New Roman"/>
          <w:sz w:val="28"/>
          <w:szCs w:val="28"/>
        </w:rPr>
        <w:t>именование замещаемой должности</w:t>
      </w:r>
      <w:r w:rsidR="003C5A98" w:rsidRPr="003C5A98">
        <w:rPr>
          <w:rFonts w:ascii="Times New Roman" w:hAnsi="Times New Roman" w:cs="Times New Roman"/>
          <w:sz w:val="28"/>
          <w:szCs w:val="28"/>
        </w:rPr>
        <w:t>), Сообщаю:</w:t>
      </w:r>
    </w:p>
    <w:p w:rsidR="008A202A" w:rsidRDefault="008A202A" w:rsidP="008A202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3C5A98" w:rsidRPr="003C5A98">
        <w:rPr>
          <w:rFonts w:ascii="Times New Roman" w:hAnsi="Times New Roman" w:cs="Times New Roman"/>
          <w:sz w:val="28"/>
          <w:szCs w:val="28"/>
        </w:rPr>
        <w:t xml:space="preserve"> (указать согласно обстоятельствам):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w:t>
      </w:r>
      <w:r w:rsidRPr="003C5A98">
        <w:rPr>
          <w:rFonts w:ascii="Times New Roman" w:hAnsi="Times New Roman" w:cs="Times New Roman"/>
          <w:sz w:val="28"/>
          <w:szCs w:val="28"/>
        </w:rPr>
        <w:lastRenderedPageBreak/>
        <w:t xml:space="preserve">гражданин имеет право находиться на муниципальной службе; дата прекращения 2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дата приобретения гражданства.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8A202A"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A202A" w:rsidRDefault="008A202A" w:rsidP="008A202A">
      <w:pPr>
        <w:pStyle w:val="a3"/>
        <w:ind w:firstLine="708"/>
        <w:jc w:val="both"/>
        <w:rPr>
          <w:rFonts w:ascii="Times New Roman" w:hAnsi="Times New Roman" w:cs="Times New Roman"/>
          <w:sz w:val="28"/>
          <w:szCs w:val="28"/>
        </w:rPr>
      </w:pPr>
    </w:p>
    <w:p w:rsidR="008A202A" w:rsidRDefault="008A202A" w:rsidP="008A202A">
      <w:pPr>
        <w:pStyle w:val="a3"/>
        <w:ind w:firstLine="708"/>
        <w:jc w:val="both"/>
        <w:rPr>
          <w:rFonts w:ascii="Times New Roman" w:hAnsi="Times New Roman" w:cs="Times New Roman"/>
          <w:sz w:val="28"/>
          <w:szCs w:val="28"/>
        </w:rPr>
      </w:pPr>
    </w:p>
    <w:p w:rsidR="008A202A" w:rsidRDefault="003C5A98" w:rsidP="008A202A">
      <w:pPr>
        <w:pStyle w:val="a3"/>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sidR="008A202A">
        <w:rPr>
          <w:rFonts w:ascii="Times New Roman" w:hAnsi="Times New Roman" w:cs="Times New Roman"/>
          <w:sz w:val="28"/>
          <w:szCs w:val="28"/>
        </w:rPr>
        <w:t>_____</w:t>
      </w:r>
      <w:r w:rsidRPr="003C5A98">
        <w:rPr>
          <w:rFonts w:ascii="Times New Roman" w:hAnsi="Times New Roman" w:cs="Times New Roman"/>
          <w:sz w:val="28"/>
          <w:szCs w:val="28"/>
        </w:rPr>
        <w:t xml:space="preserve"> »</w:t>
      </w:r>
      <w:r w:rsidR="008A202A">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sidR="008A202A">
        <w:rPr>
          <w:rFonts w:ascii="Times New Roman" w:hAnsi="Times New Roman" w:cs="Times New Roman"/>
          <w:sz w:val="28"/>
          <w:szCs w:val="28"/>
        </w:rPr>
        <w:t>____</w:t>
      </w:r>
      <w:r w:rsidRPr="003C5A98">
        <w:rPr>
          <w:rFonts w:ascii="Times New Roman" w:hAnsi="Times New Roman" w:cs="Times New Roman"/>
          <w:sz w:val="28"/>
          <w:szCs w:val="28"/>
        </w:rPr>
        <w:t xml:space="preserve"> г. </w:t>
      </w:r>
      <w:r w:rsidR="008A202A">
        <w:rPr>
          <w:rFonts w:ascii="Times New Roman" w:hAnsi="Times New Roman" w:cs="Times New Roman"/>
          <w:sz w:val="28"/>
          <w:szCs w:val="28"/>
        </w:rPr>
        <w:t>____________________________________</w:t>
      </w:r>
    </w:p>
    <w:p w:rsidR="00BD7DA7" w:rsidRDefault="008A202A" w:rsidP="008A202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A98" w:rsidRPr="003C5A98">
        <w:rPr>
          <w:rFonts w:ascii="Times New Roman" w:hAnsi="Times New Roman" w:cs="Times New Roman"/>
          <w:sz w:val="28"/>
          <w:szCs w:val="28"/>
        </w:rPr>
        <w:t>(подпись)</w:t>
      </w:r>
      <w:r w:rsidR="00C9728F">
        <w:rPr>
          <w:rFonts w:ascii="Times New Roman" w:hAnsi="Times New Roman" w:cs="Times New Roman"/>
          <w:sz w:val="28"/>
          <w:szCs w:val="28"/>
        </w:rPr>
        <w:t xml:space="preserve">           </w:t>
      </w:r>
      <w:r w:rsidR="003C5A98" w:rsidRPr="003C5A98">
        <w:rPr>
          <w:rFonts w:ascii="Times New Roman" w:hAnsi="Times New Roman" w:cs="Times New Roman"/>
          <w:sz w:val="28"/>
          <w:szCs w:val="28"/>
        </w:rPr>
        <w:t xml:space="preserve"> (расшифровка подписи) </w:t>
      </w: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Default="00A24BB0" w:rsidP="008A202A">
      <w:pPr>
        <w:pStyle w:val="a3"/>
        <w:ind w:firstLine="708"/>
        <w:jc w:val="both"/>
        <w:rPr>
          <w:rFonts w:ascii="Times New Roman" w:hAnsi="Times New Roman" w:cs="Times New Roman"/>
          <w:sz w:val="28"/>
          <w:szCs w:val="28"/>
        </w:rPr>
      </w:pP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Приложение 2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к Порядку сообщения представителю</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 нанимателя (работодателю)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муниципальным служащим администрации </w:t>
      </w:r>
    </w:p>
    <w:p w:rsidR="00EA3C1F" w:rsidRDefault="009E4C01" w:rsidP="00A24BB0">
      <w:pPr>
        <w:pStyle w:val="a3"/>
        <w:ind w:firstLine="708"/>
        <w:jc w:val="right"/>
        <w:rPr>
          <w:rFonts w:ascii="Times New Roman" w:hAnsi="Times New Roman" w:cs="Times New Roman"/>
          <w:b/>
          <w:sz w:val="28"/>
          <w:szCs w:val="28"/>
        </w:rPr>
      </w:pPr>
      <w:r>
        <w:rPr>
          <w:rFonts w:ascii="Times New Roman" w:hAnsi="Times New Roman" w:cs="Times New Roman"/>
          <w:b/>
          <w:sz w:val="28"/>
          <w:szCs w:val="28"/>
        </w:rPr>
        <w:t>Липчанского</w:t>
      </w:r>
      <w:r w:rsidR="00EA3C1F">
        <w:rPr>
          <w:rFonts w:ascii="Times New Roman" w:hAnsi="Times New Roman" w:cs="Times New Roman"/>
          <w:b/>
          <w:sz w:val="28"/>
          <w:szCs w:val="28"/>
        </w:rPr>
        <w:t xml:space="preserve"> сельского поселения</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о прекращении гражданства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Российской Федерации, о приобретении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гражданства (подданства) иностранного </w:t>
      </w:r>
    </w:p>
    <w:p w:rsidR="00A24BB0" w:rsidRPr="00A24BB0" w:rsidRDefault="00A24BB0" w:rsidP="00A24BB0">
      <w:pPr>
        <w:pStyle w:val="a3"/>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государства и рассмотрения такого сообщения </w:t>
      </w:r>
    </w:p>
    <w:p w:rsidR="00A24BB0" w:rsidRPr="00A24BB0" w:rsidRDefault="00A24BB0" w:rsidP="00F958CF">
      <w:pPr>
        <w:pStyle w:val="a3"/>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A24BB0" w:rsidRDefault="00A24BB0" w:rsidP="00F958CF">
      <w:pPr>
        <w:pStyle w:val="a3"/>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sidR="009E4C01">
        <w:rPr>
          <w:rFonts w:ascii="Times New Roman" w:hAnsi="Times New Roman" w:cs="Times New Roman"/>
          <w:sz w:val="28"/>
          <w:szCs w:val="28"/>
        </w:rPr>
        <w:t>ЛИПЧАНСКОГО</w:t>
      </w:r>
      <w:r w:rsidR="00EA3C1F">
        <w:rPr>
          <w:rFonts w:ascii="Times New Roman" w:hAnsi="Times New Roman" w:cs="Times New Roman"/>
          <w:sz w:val="28"/>
          <w:szCs w:val="28"/>
        </w:rPr>
        <w:t xml:space="preserve"> СЕЛЬСКОГО ПОСЕЛЕНИЯ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r w:rsidR="009E4C01">
        <w:rPr>
          <w:rFonts w:ascii="Times New Roman" w:hAnsi="Times New Roman" w:cs="Times New Roman"/>
          <w:sz w:val="28"/>
          <w:szCs w:val="28"/>
        </w:rPr>
        <w:t>Липчанского</w:t>
      </w:r>
      <w:r w:rsidR="00EA3C1F">
        <w:rPr>
          <w:rFonts w:ascii="Times New Roman" w:hAnsi="Times New Roman" w:cs="Times New Roman"/>
          <w:sz w:val="28"/>
          <w:szCs w:val="28"/>
        </w:rPr>
        <w:t xml:space="preserve">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A24BB0">
      <w:pPr>
        <w:pStyle w:val="a3"/>
        <w:ind w:firstLine="708"/>
        <w:rPr>
          <w:rFonts w:ascii="Times New Roman" w:hAnsi="Times New Roman" w:cs="Times New Roman"/>
          <w:sz w:val="28"/>
          <w:szCs w:val="28"/>
        </w:rPr>
      </w:pPr>
    </w:p>
    <w:p w:rsidR="00A24BB0" w:rsidRDefault="00A24BB0" w:rsidP="00A24BB0">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A24BB0" w:rsidRDefault="00A24BB0" w:rsidP="00F958CF">
      <w:pPr>
        <w:pStyle w:val="a3"/>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A24BB0" w:rsidRDefault="00A24BB0" w:rsidP="008A202A">
      <w:pPr>
        <w:pStyle w:val="a3"/>
        <w:ind w:firstLine="708"/>
        <w:jc w:val="both"/>
        <w:rPr>
          <w:rFonts w:ascii="Times New Roman" w:hAnsi="Times New Roman" w:cs="Times New Roman"/>
          <w:sz w:val="28"/>
          <w:szCs w:val="28"/>
        </w:rPr>
      </w:pPr>
    </w:p>
    <w:p w:rsidR="00A24BB0" w:rsidRDefault="00A24BB0" w:rsidP="00A24BB0">
      <w:pPr>
        <w:pStyle w:val="a3"/>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r w:rsidR="009E4C01">
        <w:rPr>
          <w:rFonts w:ascii="Times New Roman" w:hAnsi="Times New Roman" w:cs="Times New Roman"/>
          <w:sz w:val="28"/>
          <w:szCs w:val="28"/>
        </w:rPr>
        <w:t>Липчанского</w:t>
      </w:r>
      <w:r w:rsidR="00EA3C1F">
        <w:rPr>
          <w:rFonts w:ascii="Times New Roman" w:hAnsi="Times New Roman" w:cs="Times New Roman"/>
          <w:sz w:val="28"/>
          <w:szCs w:val="28"/>
        </w:rPr>
        <w:t xml:space="preserve"> сельского поселения </w:t>
      </w:r>
      <w:r w:rsidRPr="00A24BB0">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w:t>
      </w:r>
    </w:p>
    <w:p w:rsidR="00A24BB0" w:rsidRDefault="00A24BB0" w:rsidP="00F958CF">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118"/>
        <w:gridCol w:w="1706"/>
        <w:gridCol w:w="1560"/>
        <w:gridCol w:w="1662"/>
        <w:gridCol w:w="1662"/>
        <w:gridCol w:w="1862"/>
      </w:tblGrid>
      <w:tr w:rsidR="00A24BB0" w:rsidTr="00A24BB0">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 п.п.</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595"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596" w:type="dxa"/>
          </w:tcPr>
          <w:p w:rsidR="00A24BB0" w:rsidRDefault="00A24BB0" w:rsidP="008A202A">
            <w:pPr>
              <w:pStyle w:val="a3"/>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r w:rsidR="00A24BB0" w:rsidTr="00A24BB0">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5" w:type="dxa"/>
          </w:tcPr>
          <w:p w:rsidR="00A24BB0" w:rsidRDefault="00A24BB0" w:rsidP="008A202A">
            <w:pPr>
              <w:pStyle w:val="a3"/>
              <w:jc w:val="both"/>
              <w:rPr>
                <w:rFonts w:ascii="Times New Roman" w:hAnsi="Times New Roman" w:cs="Times New Roman"/>
                <w:sz w:val="28"/>
                <w:szCs w:val="28"/>
              </w:rPr>
            </w:pPr>
          </w:p>
        </w:tc>
        <w:tc>
          <w:tcPr>
            <w:tcW w:w="1596" w:type="dxa"/>
          </w:tcPr>
          <w:p w:rsidR="00A24BB0" w:rsidRDefault="00A24BB0" w:rsidP="008A202A">
            <w:pPr>
              <w:pStyle w:val="a3"/>
              <w:jc w:val="both"/>
              <w:rPr>
                <w:rFonts w:ascii="Times New Roman" w:hAnsi="Times New Roman" w:cs="Times New Roman"/>
                <w:sz w:val="28"/>
                <w:szCs w:val="28"/>
              </w:rPr>
            </w:pPr>
          </w:p>
        </w:tc>
      </w:tr>
    </w:tbl>
    <w:p w:rsidR="00A24BB0" w:rsidRPr="00A24BB0" w:rsidRDefault="00A24BB0" w:rsidP="00F2170E">
      <w:pPr>
        <w:pStyle w:val="a3"/>
        <w:ind w:firstLine="708"/>
        <w:jc w:val="both"/>
        <w:rPr>
          <w:rFonts w:ascii="Times New Roman" w:hAnsi="Times New Roman" w:cs="Times New Roman"/>
          <w:sz w:val="28"/>
          <w:szCs w:val="28"/>
        </w:rPr>
      </w:pPr>
    </w:p>
    <w:sectPr w:rsidR="00A24BB0" w:rsidRPr="00A24BB0" w:rsidSect="000251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35B6"/>
    <w:rsid w:val="000065CF"/>
    <w:rsid w:val="00025120"/>
    <w:rsid w:val="000563F4"/>
    <w:rsid w:val="000908EA"/>
    <w:rsid w:val="000E7496"/>
    <w:rsid w:val="002C5147"/>
    <w:rsid w:val="003C5A98"/>
    <w:rsid w:val="004255D8"/>
    <w:rsid w:val="00491806"/>
    <w:rsid w:val="004A55B5"/>
    <w:rsid w:val="004D7BBA"/>
    <w:rsid w:val="0051204D"/>
    <w:rsid w:val="00515939"/>
    <w:rsid w:val="00555255"/>
    <w:rsid w:val="005F549E"/>
    <w:rsid w:val="00607846"/>
    <w:rsid w:val="0068666E"/>
    <w:rsid w:val="006B6D26"/>
    <w:rsid w:val="007354AB"/>
    <w:rsid w:val="00846F51"/>
    <w:rsid w:val="008759BD"/>
    <w:rsid w:val="008A202A"/>
    <w:rsid w:val="008F35B6"/>
    <w:rsid w:val="00974A08"/>
    <w:rsid w:val="009E4C01"/>
    <w:rsid w:val="00A24BB0"/>
    <w:rsid w:val="00B03FB1"/>
    <w:rsid w:val="00BD7DA7"/>
    <w:rsid w:val="00C43E77"/>
    <w:rsid w:val="00C9728F"/>
    <w:rsid w:val="00D37987"/>
    <w:rsid w:val="00EA3C1F"/>
    <w:rsid w:val="00EF5B6B"/>
    <w:rsid w:val="00F2170E"/>
    <w:rsid w:val="00F9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B6"/>
    <w:pPr>
      <w:spacing w:after="0" w:line="240" w:lineRule="auto"/>
    </w:pPr>
  </w:style>
  <w:style w:type="table" w:styleId="a4">
    <w:name w:val="Table Grid"/>
    <w:basedOn w:val="a1"/>
    <w:uiPriority w:val="59"/>
    <w:rsid w:val="00A24B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25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120"/>
    <w:rPr>
      <w:rFonts w:ascii="Tahoma" w:hAnsi="Tahoma" w:cs="Tahoma"/>
      <w:sz w:val="16"/>
      <w:szCs w:val="16"/>
    </w:rPr>
  </w:style>
  <w:style w:type="paragraph" w:customStyle="1" w:styleId="ConsPlusTitle">
    <w:name w:val="ConsPlusTitle"/>
    <w:rsid w:val="009E4C01"/>
    <w:pPr>
      <w:widowControl w:val="0"/>
      <w:autoSpaceDE w:val="0"/>
      <w:autoSpaceDN w:val="0"/>
      <w:adjustRightIn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User</cp:lastModifiedBy>
  <cp:revision>35</cp:revision>
  <cp:lastPrinted>2024-08-13T13:29:00Z</cp:lastPrinted>
  <dcterms:created xsi:type="dcterms:W3CDTF">2024-08-09T06:21:00Z</dcterms:created>
  <dcterms:modified xsi:type="dcterms:W3CDTF">2024-08-14T13:56:00Z</dcterms:modified>
</cp:coreProperties>
</file>