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4D" w:rsidRDefault="00F062E3" w:rsidP="007C5A4D">
      <w:pPr>
        <w:spacing w:after="0"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-93345</wp:posOffset>
            </wp:positionV>
            <wp:extent cx="542925" cy="619125"/>
            <wp:effectExtent l="19050" t="0" r="9525" b="0"/>
            <wp:wrapNone/>
            <wp:docPr id="13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A4D" w:rsidRPr="004C6467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3" w:rsidRDefault="00F062E3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A4D" w:rsidRPr="004C6467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6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C5A4D" w:rsidRPr="004C6467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ЛИПЧАНСКОГО </w:t>
      </w:r>
      <w:r w:rsidRPr="004C646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C5A4D" w:rsidRPr="004C6467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67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7C5A4D" w:rsidRPr="004C6467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6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C5A4D" w:rsidRPr="004C6467" w:rsidRDefault="007C5A4D" w:rsidP="007C5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5A4D" w:rsidRPr="003835D7" w:rsidRDefault="007C5A4D" w:rsidP="007C5A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709"/>
        <w:rPr>
          <w:rStyle w:val="FontStyle11"/>
          <w:sz w:val="28"/>
          <w:szCs w:val="28"/>
        </w:rPr>
      </w:pPr>
    </w:p>
    <w:p w:rsidR="007C5A4D" w:rsidRPr="009909CB" w:rsidRDefault="007C5A4D" w:rsidP="007C5A4D">
      <w:pPr>
        <w:pStyle w:val="Style4"/>
        <w:widowControl/>
        <w:tabs>
          <w:tab w:val="left" w:leader="underscore" w:pos="1157"/>
          <w:tab w:val="left" w:leader="underscore" w:pos="2990"/>
          <w:tab w:val="left" w:pos="6915"/>
        </w:tabs>
        <w:spacing w:line="240" w:lineRule="auto"/>
        <w:rPr>
          <w:rStyle w:val="FontStyle11"/>
          <w:sz w:val="28"/>
          <w:szCs w:val="28"/>
        </w:rPr>
      </w:pPr>
      <w:r w:rsidRPr="009909CB">
        <w:rPr>
          <w:rStyle w:val="FontStyle11"/>
          <w:sz w:val="28"/>
          <w:szCs w:val="28"/>
        </w:rPr>
        <w:t>от «</w:t>
      </w:r>
      <w:r w:rsidR="00EC2480">
        <w:rPr>
          <w:rStyle w:val="FontStyle11"/>
          <w:sz w:val="28"/>
          <w:szCs w:val="28"/>
        </w:rPr>
        <w:t xml:space="preserve"> 04 </w:t>
      </w:r>
      <w:r w:rsidRPr="009909CB">
        <w:rPr>
          <w:rStyle w:val="FontStyle11"/>
          <w:sz w:val="28"/>
          <w:szCs w:val="28"/>
        </w:rPr>
        <w:t xml:space="preserve">» </w:t>
      </w:r>
      <w:r w:rsidR="00EC2480">
        <w:rPr>
          <w:rStyle w:val="FontStyle11"/>
          <w:sz w:val="28"/>
          <w:szCs w:val="28"/>
        </w:rPr>
        <w:t>октября</w:t>
      </w:r>
      <w:r>
        <w:rPr>
          <w:rStyle w:val="FontStyle11"/>
          <w:sz w:val="28"/>
          <w:szCs w:val="28"/>
        </w:rPr>
        <w:t xml:space="preserve"> </w:t>
      </w:r>
      <w:r w:rsidRPr="009909CB">
        <w:rPr>
          <w:rStyle w:val="FontStyle11"/>
          <w:sz w:val="28"/>
          <w:szCs w:val="28"/>
        </w:rPr>
        <w:t xml:space="preserve">2017 г. № </w:t>
      </w:r>
      <w:r w:rsidR="00EC2480">
        <w:rPr>
          <w:rStyle w:val="FontStyle11"/>
          <w:sz w:val="28"/>
          <w:szCs w:val="28"/>
        </w:rPr>
        <w:t>147</w:t>
      </w:r>
      <w:r>
        <w:rPr>
          <w:rStyle w:val="FontStyle11"/>
          <w:sz w:val="28"/>
          <w:szCs w:val="28"/>
        </w:rPr>
        <w:tab/>
        <w:t xml:space="preserve">                </w:t>
      </w:r>
    </w:p>
    <w:p w:rsidR="007C5A4D" w:rsidRPr="009909CB" w:rsidRDefault="007C5A4D" w:rsidP="007C5A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            </w:t>
      </w:r>
      <w:r w:rsidRPr="009909CB">
        <w:rPr>
          <w:rStyle w:val="FontStyle11"/>
          <w:sz w:val="28"/>
          <w:szCs w:val="28"/>
        </w:rPr>
        <w:t xml:space="preserve">с. </w:t>
      </w:r>
      <w:r>
        <w:rPr>
          <w:rStyle w:val="FontStyle11"/>
          <w:sz w:val="28"/>
          <w:szCs w:val="28"/>
        </w:rPr>
        <w:t>Липчанка</w:t>
      </w:r>
    </w:p>
    <w:p w:rsidR="007C5A4D" w:rsidRDefault="007C5A4D" w:rsidP="007C5A4D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:rsidR="007C5A4D" w:rsidRDefault="007C5A4D" w:rsidP="007C5A4D">
      <w:pPr>
        <w:spacing w:after="0"/>
        <w:ind w:right="53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«Комплексное развитие транспортной инфраструктуры Липчанского сельского поселения Богучарского муниципального района Воронежской области  на 2017-2027 годы»</w:t>
      </w:r>
    </w:p>
    <w:p w:rsidR="007C5A4D" w:rsidRDefault="007C5A4D" w:rsidP="007C5A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7C5A4D" w:rsidRDefault="007C5A4D" w:rsidP="007C5A4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Липчанского сельского поселения Богучарс</w:t>
      </w:r>
      <w:r>
        <w:rPr>
          <w:rFonts w:ascii="Times New Roman" w:hAnsi="Times New Roman"/>
          <w:sz w:val="28"/>
          <w:szCs w:val="28"/>
        </w:rPr>
        <w:t xml:space="preserve">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учитывая мнение участников публичных слушаний, проведенных  26.09.2017  года,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Липчанского 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C5A4D" w:rsidRDefault="007C5A4D" w:rsidP="007C5A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5A4D" w:rsidRDefault="007C5A4D" w:rsidP="007C5A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A264E">
        <w:rPr>
          <w:rFonts w:ascii="Times New Roman" w:hAnsi="Times New Roman"/>
          <w:sz w:val="28"/>
          <w:szCs w:val="28"/>
        </w:rPr>
        <w:t xml:space="preserve">Утвердить  муниципальную программу «Комплексное развитие транспортной инфраструктуры </w:t>
      </w:r>
      <w:r>
        <w:rPr>
          <w:rFonts w:ascii="Times New Roman" w:hAnsi="Times New Roman"/>
          <w:sz w:val="28"/>
          <w:szCs w:val="28"/>
        </w:rPr>
        <w:t>Липчанского</w:t>
      </w:r>
      <w:r w:rsidRPr="001A264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 на 2017-2027 годы» согласно приложению.</w:t>
      </w:r>
    </w:p>
    <w:p w:rsidR="007C5A4D" w:rsidRDefault="007C5A4D" w:rsidP="007C5A4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7C5A4D" w:rsidRDefault="007C5A4D" w:rsidP="007C5A4D">
      <w:pPr>
        <w:pStyle w:val="21"/>
        <w:shd w:val="clear" w:color="auto" w:fill="auto"/>
        <w:tabs>
          <w:tab w:val="left" w:pos="69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Липчанского сельского поселения Акименко Е.Б.</w:t>
      </w:r>
    </w:p>
    <w:p w:rsidR="007C5A4D" w:rsidRDefault="007C5A4D" w:rsidP="007C5A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5A4D" w:rsidRDefault="007C5A4D" w:rsidP="007C5A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5A4D" w:rsidRPr="001A264E" w:rsidRDefault="007C5A4D" w:rsidP="007C5A4D">
      <w:pPr>
        <w:pStyle w:val="21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  Липчанского  сельского поселения                                   Е.Б. Акименко</w:t>
      </w:r>
    </w:p>
    <w:p w:rsidR="007C5A4D" w:rsidRDefault="007C5A4D" w:rsidP="007C5A4D"/>
    <w:p w:rsidR="00064361" w:rsidRDefault="00064361" w:rsidP="007C5A4D"/>
    <w:p w:rsidR="00064361" w:rsidRDefault="00064361" w:rsidP="007C5A4D"/>
    <w:p w:rsidR="00064361" w:rsidRPr="00683887" w:rsidRDefault="00064361" w:rsidP="0068388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i/>
          <w:sz w:val="24"/>
          <w:szCs w:val="24"/>
        </w:rPr>
        <w:lastRenderedPageBreak/>
        <w:t>Принята</w:t>
      </w:r>
      <w:proofErr w:type="gramEnd"/>
      <w:r w:rsidRPr="006838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4361" w:rsidRPr="00683887" w:rsidRDefault="00064361" w:rsidP="0068388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87">
        <w:rPr>
          <w:rFonts w:ascii="Times New Roman" w:hAnsi="Times New Roman" w:cs="Times New Roman"/>
          <w:i/>
          <w:sz w:val="24"/>
          <w:szCs w:val="24"/>
        </w:rPr>
        <w:t xml:space="preserve">решением Совета народных депутатов </w:t>
      </w:r>
    </w:p>
    <w:p w:rsidR="00064361" w:rsidRPr="00683887" w:rsidRDefault="00064361" w:rsidP="0068388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87">
        <w:rPr>
          <w:rFonts w:ascii="Times New Roman" w:hAnsi="Times New Roman" w:cs="Times New Roman"/>
          <w:i/>
          <w:sz w:val="24"/>
          <w:szCs w:val="24"/>
        </w:rPr>
        <w:t>Липчанского сельского поселения</w:t>
      </w:r>
    </w:p>
    <w:p w:rsidR="00064361" w:rsidRPr="00683887" w:rsidRDefault="00064361" w:rsidP="00683887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887">
        <w:rPr>
          <w:rFonts w:ascii="Times New Roman" w:hAnsi="Times New Roman" w:cs="Times New Roman"/>
          <w:i/>
          <w:sz w:val="24"/>
          <w:szCs w:val="24"/>
        </w:rPr>
        <w:t xml:space="preserve">от  </w:t>
      </w:r>
      <w:r w:rsidR="00683887">
        <w:rPr>
          <w:rFonts w:ascii="Times New Roman" w:hAnsi="Times New Roman" w:cs="Times New Roman"/>
          <w:i/>
          <w:sz w:val="24"/>
          <w:szCs w:val="24"/>
        </w:rPr>
        <w:t>04.10.2017</w:t>
      </w:r>
      <w:r w:rsidRPr="00683887">
        <w:rPr>
          <w:rFonts w:ascii="Times New Roman" w:hAnsi="Times New Roman" w:cs="Times New Roman"/>
          <w:i/>
          <w:sz w:val="24"/>
          <w:szCs w:val="24"/>
        </w:rPr>
        <w:t xml:space="preserve"> года  № </w:t>
      </w:r>
      <w:r w:rsidR="00683887">
        <w:rPr>
          <w:rFonts w:ascii="Times New Roman" w:hAnsi="Times New Roman" w:cs="Times New Roman"/>
          <w:i/>
          <w:sz w:val="24"/>
          <w:szCs w:val="24"/>
        </w:rPr>
        <w:t>147</w:t>
      </w:r>
    </w:p>
    <w:p w:rsidR="00064361" w:rsidRPr="00683887" w:rsidRDefault="00064361" w:rsidP="0068388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i/>
          <w:sz w:val="24"/>
          <w:szCs w:val="24"/>
        </w:rPr>
        <w:t>ПРОГРАММА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3887">
        <w:rPr>
          <w:rFonts w:ascii="Times New Roman" w:hAnsi="Times New Roman" w:cs="Times New Roman"/>
          <w:i/>
          <w:sz w:val="24"/>
          <w:szCs w:val="24"/>
        </w:rPr>
        <w:t>комплексного развития транспортной инфраструктуры Липчанского сельского поселения Богучарского муниципального района Воронежской области»</w:t>
      </w: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i/>
          <w:sz w:val="24"/>
          <w:szCs w:val="24"/>
        </w:rPr>
        <w:t>Паспорт Программы</w:t>
      </w:r>
    </w:p>
    <w:p w:rsidR="00064361" w:rsidRPr="00683887" w:rsidRDefault="00064361" w:rsidP="006838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7796"/>
      </w:tblGrid>
      <w:tr w:rsidR="00064361" w:rsidRPr="00683887" w:rsidTr="00B87A38"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68388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Липчанского сельского поселения Богучарского муниципального района Воронежской области</w:t>
            </w:r>
            <w:r w:rsidRPr="006838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064361" w:rsidRPr="00683887" w:rsidTr="00B87A38">
        <w:trPr>
          <w:trHeight w:val="1020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 от 06.10.2003 </w:t>
            </w:r>
            <w:hyperlink r:id="rId6" w:history="1">
              <w:r w:rsidRPr="00683887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№ 131-ФЗ</w:t>
              </w:r>
            </w:hyperlink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 Устав Липчанского сельского поселения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 Генеральный план Липчанского сельского поселения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Схема территориального планирования Богучарского муниципального района Воронежской области</w:t>
            </w:r>
          </w:p>
        </w:tc>
      </w:tr>
      <w:tr w:rsidR="00064361" w:rsidRPr="00683887" w:rsidTr="00B87A38">
        <w:trPr>
          <w:trHeight w:val="575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pStyle w:val="ae"/>
            </w:pPr>
            <w:r w:rsidRPr="00683887">
              <w:t xml:space="preserve">Администрация </w:t>
            </w:r>
            <w:r w:rsidRPr="00683887">
              <w:rPr>
                <w:lang w:eastAsia="en-US"/>
              </w:rPr>
              <w:t>Липчанского сельского поселения Богучарского муниципального района Воронежской области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396760,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область, Богучарский район, с. Липчанка, ул. Кирова, 84</w:t>
            </w:r>
          </w:p>
        </w:tc>
      </w:tr>
      <w:tr w:rsidR="00064361" w:rsidRPr="00683887" w:rsidTr="00B87A38"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pStyle w:val="ae"/>
            </w:pPr>
            <w:r w:rsidRPr="00683887">
              <w:t xml:space="preserve">Администрация </w:t>
            </w:r>
            <w:r w:rsidRPr="00683887">
              <w:rPr>
                <w:lang w:eastAsia="en-US"/>
              </w:rPr>
              <w:t>Липчанского сельского поселения Богучарского муниципального района Воронежской области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396760,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область, Богучарский район, с. Липчанка, ул. Кирова, 84</w:t>
            </w:r>
          </w:p>
        </w:tc>
      </w:tr>
      <w:tr w:rsidR="00064361" w:rsidRPr="00683887" w:rsidTr="00B87A38">
        <w:trPr>
          <w:trHeight w:val="515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064361" w:rsidRPr="00683887" w:rsidTr="00B87A38">
        <w:trPr>
          <w:trHeight w:val="1683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61" w:rsidRPr="00683887" w:rsidTr="00B87A38">
        <w:trPr>
          <w:trHeight w:val="1683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Целевые                              показатели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значения, км.;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строительства новых автомобильных дорог, км.;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км.;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064361" w:rsidRPr="00683887" w:rsidTr="00B87A38">
        <w:trPr>
          <w:trHeight w:val="1683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 период с 2017 по 2030 годы 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 этап 2017-2022гг.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 этап 2023-2030гг</w:t>
            </w:r>
          </w:p>
        </w:tc>
      </w:tr>
      <w:tr w:rsidR="00064361" w:rsidRPr="00683887" w:rsidTr="00B87A38">
        <w:trPr>
          <w:trHeight w:val="986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проектированию автомобильных дорог общего пользования местного значения;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строительству автомобильных дорог общего пользования местного значения;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реконструкции автомобильных дорог общего пользования местного значения;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064361" w:rsidRPr="00683887" w:rsidTr="00B87A38">
        <w:trPr>
          <w:trHeight w:val="515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Программы к 2027 году ожидается: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-повышение безопасности дорожного движения</w:t>
            </w:r>
          </w:p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064361" w:rsidRPr="00683887" w:rsidRDefault="00064361" w:rsidP="006838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064361" w:rsidRPr="00683887" w:rsidTr="00B87A38">
        <w:trPr>
          <w:trHeight w:val="974"/>
        </w:trPr>
        <w:tc>
          <w:tcPr>
            <w:tcW w:w="198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300 тыс. руб., в том числе в первый этап по годам: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ab/>
              <w:t>год- 30 тыс. руб.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ab/>
              <w:t>год- 30 тыс. руб.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ab/>
              <w:t>год- 30 тыс. руб.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2020 год – 30 тыс. руб.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2021 год – 30 тыс. руб.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2022 год – 30 тыс. руб.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2023-2030 годы – 240 тыс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064361" w:rsidRPr="00683887" w:rsidRDefault="00064361" w:rsidP="006838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 - бюджет  Липчанского сельского поселения</w:t>
            </w:r>
          </w:p>
        </w:tc>
      </w:tr>
    </w:tbl>
    <w:p w:rsidR="00064361" w:rsidRPr="00683887" w:rsidRDefault="00064361" w:rsidP="006838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Липчанского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Липчанского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 транспорта.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Липчанского сельского поселения разрабатывается и утверждается органами местного самоуправления </w:t>
      </w:r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</w:t>
      </w:r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программы должна обеспечивать сбалансированное, перспективное развитие транспортной инфраструктуры Липчанского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надежного и устойчивого обслуживания жителей Липчанского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Липчанского сельского поселения.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основных мероприятий Программы определяет приоритетные направления в сфере дорожного хозяйства на территории Липчанского сельского поселения  и предполагает реализацию следующих мероприятий: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 проектирование автомобильных дорог общего пользования местного значения;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 строительство автомобильных дорог общего пользования местного значения;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-реконструкция автомобильных дорог общего пользования местного значения;</w:t>
      </w:r>
    </w:p>
    <w:p w:rsidR="00064361" w:rsidRPr="00683887" w:rsidRDefault="00064361" w:rsidP="00683887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 капитальный  ремонт и ремонт  объектов транспортной инфраструктуры</w:t>
      </w:r>
    </w:p>
    <w:p w:rsidR="00064361" w:rsidRPr="00683887" w:rsidRDefault="00064361" w:rsidP="00683887">
      <w:pPr>
        <w:widowControl w:val="0"/>
        <w:numPr>
          <w:ilvl w:val="0"/>
          <w:numId w:val="24"/>
        </w:numPr>
        <w:tabs>
          <w:tab w:val="left" w:pos="854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064361" w:rsidRPr="00683887" w:rsidRDefault="00064361" w:rsidP="00683887">
      <w:pPr>
        <w:widowControl w:val="0"/>
        <w:numPr>
          <w:ilvl w:val="0"/>
          <w:numId w:val="24"/>
        </w:numPr>
        <w:tabs>
          <w:tab w:val="left" w:pos="854"/>
        </w:tabs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064361" w:rsidRPr="00683887" w:rsidRDefault="00064361" w:rsidP="00683887">
      <w:pPr>
        <w:widowControl w:val="0"/>
        <w:numPr>
          <w:ilvl w:val="0"/>
          <w:numId w:val="24"/>
        </w:numPr>
        <w:tabs>
          <w:tab w:val="left" w:pos="783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064361" w:rsidRPr="00683887" w:rsidRDefault="00064361" w:rsidP="00683887">
      <w:pPr>
        <w:widowControl w:val="0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064361" w:rsidRPr="00683887" w:rsidRDefault="00064361" w:rsidP="00683887">
      <w:pPr>
        <w:widowControl w:val="0"/>
        <w:numPr>
          <w:ilvl w:val="0"/>
          <w:numId w:val="24"/>
        </w:numPr>
        <w:tabs>
          <w:tab w:val="left" w:pos="922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064361" w:rsidRPr="00683887" w:rsidRDefault="00064361" w:rsidP="00683887">
      <w:pPr>
        <w:widowControl w:val="0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064361" w:rsidRPr="00683887" w:rsidRDefault="00064361" w:rsidP="00683887">
      <w:pPr>
        <w:widowControl w:val="0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064361" w:rsidRPr="00683887" w:rsidRDefault="00064361" w:rsidP="00683887">
      <w:pPr>
        <w:widowControl w:val="0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064361" w:rsidRPr="00683887" w:rsidRDefault="00064361" w:rsidP="00683887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Липчанского сельского  поселения на 2017-2027 годы  подготовлена на основании:</w:t>
      </w:r>
    </w:p>
    <w:p w:rsidR="00064361" w:rsidRPr="00683887" w:rsidRDefault="00064361" w:rsidP="00683887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:rsidR="00064361" w:rsidRPr="00683887" w:rsidRDefault="00064361" w:rsidP="00683887">
      <w:pPr>
        <w:widowControl w:val="0"/>
        <w:tabs>
          <w:tab w:val="left" w:pos="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064361" w:rsidRPr="00683887" w:rsidRDefault="00064361" w:rsidP="00683887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7" w:history="1">
        <w:r w:rsidRPr="00683887">
          <w:rPr>
            <w:rFonts w:ascii="Times New Roman" w:hAnsi="Times New Roman" w:cs="Times New Roman"/>
            <w:sz w:val="24"/>
            <w:szCs w:val="24"/>
          </w:rPr>
          <w:t xml:space="preserve"> № 131-ФЗ </w:t>
        </w:r>
      </w:hyperlink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064361" w:rsidRPr="00683887" w:rsidRDefault="00064361" w:rsidP="00683887">
      <w:pPr>
        <w:widowControl w:val="0"/>
        <w:spacing w:after="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64361" w:rsidRPr="00683887" w:rsidRDefault="00064361" w:rsidP="006838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064361" w:rsidRPr="00683887" w:rsidRDefault="00064361" w:rsidP="00683887">
      <w:pPr>
        <w:widowControl w:val="0"/>
        <w:tabs>
          <w:tab w:val="left" w:pos="1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Генерального плана Липчанского сельского поселения</w:t>
      </w:r>
    </w:p>
    <w:p w:rsidR="00064361" w:rsidRPr="00683887" w:rsidRDefault="00064361" w:rsidP="00683887">
      <w:pPr>
        <w:widowControl w:val="0"/>
        <w:tabs>
          <w:tab w:val="left" w:pos="1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Таким образом, Программа является инструментом реализации приоритетных направлений развития Липчанского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064361" w:rsidRPr="00683887" w:rsidRDefault="00064361" w:rsidP="00683887">
      <w:pPr>
        <w:widowControl w:val="0"/>
        <w:spacing w:after="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numPr>
          <w:ilvl w:val="0"/>
          <w:numId w:val="26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Характеристика существующего состояния транспортной инфраструктуры Липчанского сельского поселения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Липчанское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 сельское поселение находится в юго-западной части Богучарского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района Воронежской области. Территория поселения граничит: на севере и востоке – с Радченским сельским поселением, на юге – с Первомайским сельским поселением Богучарского муниципального района, на западе – с Кантемировским муниципальным районом Воронежской области. </w:t>
      </w: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Село Липчанка удалено от административного центра района г. Богучар на </w:t>
      </w:r>
      <w:smartTag w:uri="urn:schemas-microsoft-com:office:smarttags" w:element="metricconverter">
        <w:smartTagPr>
          <w:attr w:name="ProductID" w:val="17 км"/>
        </w:smartTagPr>
        <w:r w:rsidRPr="00683887">
          <w:rPr>
            <w:rFonts w:ascii="Times New Roman" w:hAnsi="Times New Roman" w:cs="Times New Roman"/>
            <w:sz w:val="24"/>
            <w:szCs w:val="24"/>
          </w:rPr>
          <w:t>17 км</w:t>
        </w:r>
      </w:smartTag>
      <w:r w:rsidRPr="00683887">
        <w:rPr>
          <w:rFonts w:ascii="Times New Roman" w:hAnsi="Times New Roman" w:cs="Times New Roman"/>
          <w:sz w:val="24"/>
          <w:szCs w:val="24"/>
        </w:rPr>
        <w:t xml:space="preserve">. Ближайшая станция железной дороги, осуществляющая пассажирские перевозки, находится в п.г.т. Кантемировка – в </w:t>
      </w:r>
      <w:smartTag w:uri="urn:schemas-microsoft-com:office:smarttags" w:element="metricconverter">
        <w:smartTagPr>
          <w:attr w:name="ProductID" w:val="65 км"/>
        </w:smartTagPr>
        <w:r w:rsidRPr="00683887">
          <w:rPr>
            <w:rFonts w:ascii="Times New Roman" w:hAnsi="Times New Roman" w:cs="Times New Roman"/>
            <w:sz w:val="24"/>
            <w:szCs w:val="24"/>
          </w:rPr>
          <w:t>65 км</w:t>
        </w:r>
      </w:smartTag>
      <w:r w:rsidRPr="00683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с. Липчанка. Обслуживание воздушным транспортом осуществляется через аэропорт города Воронеж.</w:t>
      </w: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Липчанское</w:t>
      </w:r>
      <w:proofErr w:type="spellEnd"/>
      <w:r w:rsidRPr="0068388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83887">
        <w:rPr>
          <w:rFonts w:ascii="Times New Roman" w:hAnsi="Times New Roman" w:cs="Times New Roman"/>
          <w:sz w:val="24"/>
          <w:szCs w:val="24"/>
        </w:rPr>
        <w:t xml:space="preserve">сельское поселение  входят 4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пункта: с. Липчанка – административный центр Липчанского сельского поселения, с. Шуриновка, хутор Варваровка и хутор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. Большую часть земель сельского поселения составляют земли </w:t>
      </w:r>
      <w:r w:rsidRPr="00683887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назначения</w:t>
      </w:r>
      <w:r w:rsidRPr="0068388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83887">
        <w:rPr>
          <w:rFonts w:ascii="Times New Roman" w:hAnsi="Times New Roman" w:cs="Times New Roman"/>
          <w:sz w:val="24"/>
          <w:szCs w:val="24"/>
        </w:rPr>
        <w:t xml:space="preserve">(91%). По территории поселения протекает р.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Богучарка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>.</w:t>
      </w:r>
    </w:p>
    <w:p w:rsidR="00064361" w:rsidRPr="00683887" w:rsidRDefault="00064361" w:rsidP="00683887">
      <w:pPr>
        <w:pStyle w:val="a6"/>
        <w:spacing w:line="240" w:lineRule="auto"/>
        <w:rPr>
          <w:sz w:val="24"/>
          <w:szCs w:val="24"/>
        </w:rPr>
      </w:pPr>
      <w:r w:rsidRPr="00683887">
        <w:rPr>
          <w:sz w:val="24"/>
          <w:szCs w:val="24"/>
        </w:rPr>
        <w:t xml:space="preserve">Вдоль восточной части Липчанского сельского поселения проходит дорога федерального значения М4 Москва-Новороссийск «Дон». </w:t>
      </w:r>
    </w:p>
    <w:p w:rsidR="00064361" w:rsidRPr="00683887" w:rsidRDefault="00064361" w:rsidP="00683887">
      <w:pPr>
        <w:pStyle w:val="a6"/>
        <w:spacing w:line="240" w:lineRule="auto"/>
        <w:rPr>
          <w:sz w:val="24"/>
          <w:szCs w:val="24"/>
        </w:rPr>
      </w:pPr>
      <w:r w:rsidRPr="00683887">
        <w:rPr>
          <w:sz w:val="24"/>
          <w:szCs w:val="24"/>
        </w:rPr>
        <w:t xml:space="preserve">По территории сельского поселения проходит дорога регионального значения М4 Москва-Новороссийск «Дон» – Радченское – </w:t>
      </w:r>
      <w:proofErr w:type="spellStart"/>
      <w:r w:rsidRPr="00683887">
        <w:rPr>
          <w:sz w:val="24"/>
          <w:szCs w:val="24"/>
        </w:rPr>
        <w:t>Марьевка</w:t>
      </w:r>
      <w:proofErr w:type="spellEnd"/>
      <w:r w:rsidRPr="00683887">
        <w:rPr>
          <w:sz w:val="24"/>
          <w:szCs w:val="24"/>
        </w:rPr>
        <w:t>.</w:t>
      </w:r>
    </w:p>
    <w:p w:rsidR="00064361" w:rsidRPr="00683887" w:rsidRDefault="00064361" w:rsidP="00683887">
      <w:pPr>
        <w:pStyle w:val="a6"/>
        <w:spacing w:line="240" w:lineRule="auto"/>
        <w:rPr>
          <w:sz w:val="24"/>
          <w:szCs w:val="24"/>
        </w:rPr>
      </w:pPr>
      <w:r w:rsidRPr="00683887">
        <w:rPr>
          <w:sz w:val="24"/>
          <w:szCs w:val="24"/>
        </w:rPr>
        <w:t xml:space="preserve">Связь с. Липчанка с населенными пунктами поселения осуществляется по дороге регионального значения М4 Москва-Новороссийск «Дон» – Радченское – </w:t>
      </w:r>
      <w:proofErr w:type="spellStart"/>
      <w:r w:rsidRPr="00683887">
        <w:rPr>
          <w:sz w:val="24"/>
          <w:szCs w:val="24"/>
        </w:rPr>
        <w:t>Марьевка</w:t>
      </w:r>
      <w:proofErr w:type="spellEnd"/>
      <w:r w:rsidRPr="00683887">
        <w:rPr>
          <w:sz w:val="24"/>
          <w:szCs w:val="24"/>
        </w:rPr>
        <w:t xml:space="preserve">» - с. Липчанка. На пересечении данной дороги и р. </w:t>
      </w:r>
      <w:proofErr w:type="gramStart"/>
      <w:r w:rsidRPr="00683887">
        <w:rPr>
          <w:sz w:val="24"/>
          <w:szCs w:val="24"/>
        </w:rPr>
        <w:t>Левая</w:t>
      </w:r>
      <w:proofErr w:type="gramEnd"/>
      <w:r w:rsidRPr="00683887">
        <w:rPr>
          <w:sz w:val="24"/>
          <w:szCs w:val="24"/>
        </w:rPr>
        <w:t xml:space="preserve"> </w:t>
      </w:r>
      <w:proofErr w:type="spellStart"/>
      <w:r w:rsidRPr="00683887">
        <w:rPr>
          <w:sz w:val="24"/>
          <w:szCs w:val="24"/>
        </w:rPr>
        <w:t>Богучарка</w:t>
      </w:r>
      <w:proofErr w:type="spellEnd"/>
      <w:r w:rsidRPr="00683887">
        <w:rPr>
          <w:sz w:val="24"/>
          <w:szCs w:val="24"/>
        </w:rPr>
        <w:t xml:space="preserve"> имеется мост.</w:t>
      </w: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Связь населенных пунктов поселения с х.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 осуществляется по грунтовым дорогам.</w:t>
      </w:r>
    </w:p>
    <w:p w:rsidR="00064361" w:rsidRPr="00683887" w:rsidRDefault="00064361" w:rsidP="00683887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683887">
        <w:rPr>
          <w:sz w:val="24"/>
          <w:szCs w:val="24"/>
        </w:rPr>
        <w:t xml:space="preserve">По дороге регионального значения М4 Москва-Новороссийск «Дон» – Радченское – </w:t>
      </w:r>
      <w:proofErr w:type="spellStart"/>
      <w:r w:rsidRPr="00683887">
        <w:rPr>
          <w:sz w:val="24"/>
          <w:szCs w:val="24"/>
        </w:rPr>
        <w:t>Марьевка</w:t>
      </w:r>
      <w:proofErr w:type="spellEnd"/>
      <w:r w:rsidRPr="00683887">
        <w:rPr>
          <w:sz w:val="24"/>
          <w:szCs w:val="24"/>
        </w:rPr>
        <w:t xml:space="preserve"> проходит автобусный маршрут  с периодичностью движения 4 поездки в сутки.</w:t>
      </w: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Пассажирские перевозки осуществляет ОАО «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Богучарское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предприятие», расположенное в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. Богучар, ул. Дзержинского, д. 109.  </w:t>
      </w:r>
    </w:p>
    <w:p w:rsidR="00064361" w:rsidRPr="00683887" w:rsidRDefault="00064361" w:rsidP="00683887">
      <w:pPr>
        <w:pStyle w:val="ab"/>
        <w:spacing w:after="0"/>
        <w:ind w:left="0" w:firstLine="709"/>
        <w:jc w:val="both"/>
        <w:rPr>
          <w:sz w:val="24"/>
          <w:szCs w:val="24"/>
        </w:rPr>
      </w:pPr>
      <w:r w:rsidRPr="00683887">
        <w:rPr>
          <w:sz w:val="24"/>
          <w:szCs w:val="24"/>
        </w:rPr>
        <w:t>Для обслуживания автотранспорта в поселении имеется одна станция технического обслуживания, расположенная в х. Варваровка.</w:t>
      </w: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 поселении отсутствует автозаправочная станция и автостанция.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361" w:rsidRPr="00683887" w:rsidRDefault="00064361" w:rsidP="00683887">
      <w:pPr>
        <w:numPr>
          <w:ilvl w:val="1"/>
          <w:numId w:val="2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Положение  Липчанского сельского поселения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в структуре пространственной организации Воронежской области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Липчанское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 сельское поселение находится в юго-западной части Богучарского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района Воронежской области. Территория поселения граничит: на севере и востоке – с Радченским сельским поселением, на юге – с Первомайским сельским поселением Богучарского муниципального района, на западе – с Кантемировским муниципальным районом Воронежской области. </w:t>
      </w: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Село Липчанка удалено от административного центра района г. Богучар на </w:t>
      </w:r>
      <w:smartTag w:uri="urn:schemas-microsoft-com:office:smarttags" w:element="metricconverter">
        <w:smartTagPr>
          <w:attr w:name="ProductID" w:val="17 км"/>
        </w:smartTagPr>
        <w:r w:rsidRPr="00683887">
          <w:rPr>
            <w:rFonts w:ascii="Times New Roman" w:hAnsi="Times New Roman" w:cs="Times New Roman"/>
            <w:sz w:val="24"/>
            <w:szCs w:val="24"/>
          </w:rPr>
          <w:t>17 км</w:t>
        </w:r>
      </w:smartTag>
      <w:r w:rsidRPr="00683887">
        <w:rPr>
          <w:rFonts w:ascii="Times New Roman" w:hAnsi="Times New Roman" w:cs="Times New Roman"/>
          <w:sz w:val="24"/>
          <w:szCs w:val="24"/>
        </w:rPr>
        <w:t xml:space="preserve">. Ближайшая станция железной дороги, осуществляющая пассажирские перевозки, находится в п.г.т. Кантемировка – в </w:t>
      </w:r>
      <w:smartTag w:uri="urn:schemas-microsoft-com:office:smarttags" w:element="metricconverter">
        <w:smartTagPr>
          <w:attr w:name="ProductID" w:val="65 км"/>
        </w:smartTagPr>
        <w:r w:rsidRPr="00683887">
          <w:rPr>
            <w:rFonts w:ascii="Times New Roman" w:hAnsi="Times New Roman" w:cs="Times New Roman"/>
            <w:sz w:val="24"/>
            <w:szCs w:val="24"/>
          </w:rPr>
          <w:t>65 км</w:t>
        </w:r>
      </w:smartTag>
      <w:r w:rsidRPr="00683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с. Липчанка. Обслуживание воздушным транспортом осуществляется через аэропорт города Воронеж.</w:t>
      </w: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Липчанское</w:t>
      </w:r>
      <w:proofErr w:type="spellEnd"/>
      <w:r w:rsidRPr="0068388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83887">
        <w:rPr>
          <w:rFonts w:ascii="Times New Roman" w:hAnsi="Times New Roman" w:cs="Times New Roman"/>
          <w:sz w:val="24"/>
          <w:szCs w:val="24"/>
        </w:rPr>
        <w:t xml:space="preserve">сельское поселение  входят 4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пункта: с. Липчанка – административный центр Липчанского сельского поселения, с. Шуриновка, хутор Варваровка и хутор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>. Большую часть земель сельского поселения составляют земли сельскохозяйственного назначения</w:t>
      </w:r>
      <w:r w:rsidRPr="0068388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83887">
        <w:rPr>
          <w:rFonts w:ascii="Times New Roman" w:hAnsi="Times New Roman" w:cs="Times New Roman"/>
          <w:sz w:val="24"/>
          <w:szCs w:val="24"/>
        </w:rPr>
        <w:t xml:space="preserve">(91%). По территории поселения протекает р.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Богучарка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>.</w:t>
      </w: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Численность населения Липчанского сельского поселения по состоянию на 01.01.2008 г. – 1555 чел., в том числе:</w:t>
      </w:r>
    </w:p>
    <w:p w:rsidR="00064361" w:rsidRPr="00683887" w:rsidRDefault="00064361" w:rsidP="006838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с. Липчанка – 730 чел.;</w:t>
      </w:r>
    </w:p>
    <w:p w:rsidR="00064361" w:rsidRPr="00683887" w:rsidRDefault="00064361" w:rsidP="006838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х. Варваровка – 481 чел.;</w:t>
      </w:r>
    </w:p>
    <w:p w:rsidR="00064361" w:rsidRPr="00683887" w:rsidRDefault="00064361" w:rsidP="006838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с. Шуриновка – 331 чел.;</w:t>
      </w:r>
    </w:p>
    <w:p w:rsidR="00064361" w:rsidRPr="00683887" w:rsidRDefault="00064361" w:rsidP="00683887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 – 13 чел.</w:t>
      </w: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По территории Липчанского сельского поселения проходят автодороги областного значения, федеральная автодорога М 4 «Дон».</w:t>
      </w: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На территории сельского поселения расположен 1 объект историко-культурного наследия – Церковь Иоанна Богослова (</w:t>
      </w:r>
      <w:smartTag w:uri="urn:schemas-microsoft-com:office:smarttags" w:element="metricconverter">
        <w:smartTagPr>
          <w:attr w:name="ProductID" w:val="1875 г"/>
        </w:smartTagPr>
        <w:r w:rsidRPr="00683887">
          <w:rPr>
            <w:rFonts w:ascii="Times New Roman" w:hAnsi="Times New Roman" w:cs="Times New Roman"/>
            <w:sz w:val="24"/>
            <w:szCs w:val="24"/>
          </w:rPr>
          <w:t>1875 г</w:t>
        </w:r>
      </w:smartTag>
      <w:r w:rsidRPr="00683887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с. Липчанка.</w:t>
      </w:r>
    </w:p>
    <w:p w:rsidR="00064361" w:rsidRPr="00683887" w:rsidRDefault="00064361" w:rsidP="006838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Карта  Богучарского </w:t>
      </w:r>
      <w:proofErr w:type="gramStart"/>
      <w:r w:rsidRPr="006838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Pr="006838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района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3086100"/>
            <wp:effectExtent l="19050" t="0" r="0" b="0"/>
            <wp:docPr id="1" name="Рисунок 1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- 4 – </w:t>
      </w:r>
      <w:proofErr w:type="spellStart"/>
      <w:r w:rsidRPr="006838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Липчанское</w:t>
      </w:r>
      <w:proofErr w:type="spellEnd"/>
      <w:r w:rsidRPr="006838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сельское поселение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numPr>
          <w:ilvl w:val="1"/>
          <w:numId w:val="2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Социально-экономическая характеристика Липчанского сельского поселения Богучарского муниципального  района Воронежской области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Основной отраслью экономики в Липчанском сельском поселении является сельское  хозяйство. Главный экономический потенциал поселения – это сельскохозяйственные земли.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Распределение земель Липчанского сельского поселения по категориям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5"/>
        <w:gridCol w:w="1992"/>
        <w:gridCol w:w="1993"/>
      </w:tblGrid>
      <w:tr w:rsidR="00064361" w:rsidRPr="00683887" w:rsidTr="00B87A38">
        <w:trPr>
          <w:trHeight w:val="170"/>
          <w:jc w:val="center"/>
        </w:trPr>
        <w:tc>
          <w:tcPr>
            <w:tcW w:w="5405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земель</w:t>
            </w:r>
          </w:p>
        </w:tc>
        <w:tc>
          <w:tcPr>
            <w:tcW w:w="1992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Общая площадь,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(округленно)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tabs>
                <w:tab w:val="left" w:pos="1095"/>
                <w:tab w:val="center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Доля земель</w:t>
            </w:r>
          </w:p>
          <w:p w:rsidR="00064361" w:rsidRPr="00683887" w:rsidRDefault="00064361" w:rsidP="00683887">
            <w:pPr>
              <w:tabs>
                <w:tab w:val="left" w:pos="1095"/>
                <w:tab w:val="center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в общей площади</w:t>
            </w:r>
          </w:p>
          <w:p w:rsidR="00064361" w:rsidRPr="00683887" w:rsidRDefault="00064361" w:rsidP="00683887">
            <w:pPr>
              <w:tabs>
                <w:tab w:val="left" w:pos="1095"/>
                <w:tab w:val="center" w:pos="1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поселения, %</w:t>
            </w:r>
          </w:p>
        </w:tc>
      </w:tr>
      <w:tr w:rsidR="00064361" w:rsidRPr="00683887" w:rsidTr="00B87A38">
        <w:trPr>
          <w:trHeight w:val="170"/>
          <w:jc w:val="center"/>
        </w:trPr>
        <w:tc>
          <w:tcPr>
            <w:tcW w:w="540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   </w:t>
            </w:r>
          </w:p>
        </w:tc>
        <w:tc>
          <w:tcPr>
            <w:tcW w:w="1992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361" w:rsidRPr="00683887" w:rsidTr="00B87A38">
        <w:trPr>
          <w:trHeight w:val="170"/>
          <w:jc w:val="center"/>
        </w:trPr>
        <w:tc>
          <w:tcPr>
            <w:tcW w:w="540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– всего,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 приусадебных участков</w:t>
            </w:r>
          </w:p>
        </w:tc>
        <w:tc>
          <w:tcPr>
            <w:tcW w:w="1992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0,22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61" w:rsidRPr="00683887" w:rsidTr="00B87A38">
        <w:trPr>
          <w:trHeight w:val="170"/>
          <w:jc w:val="center"/>
        </w:trPr>
        <w:tc>
          <w:tcPr>
            <w:tcW w:w="5405" w:type="dxa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 в границах  сельского поселения </w:t>
            </w:r>
            <w:r w:rsidRPr="006838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992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4361" w:rsidRPr="00683887" w:rsidRDefault="00064361" w:rsidP="0068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 настоящее время сельскохозяйственные угодья используются, в основном, для выращивания продукции растениеводства, её производство носит сезонный характер.</w:t>
      </w:r>
    </w:p>
    <w:p w:rsidR="00064361" w:rsidRPr="00683887" w:rsidRDefault="00064361" w:rsidP="00683887">
      <w:pPr>
        <w:pStyle w:val="af1"/>
        <w:spacing w:before="0" w:beforeAutospacing="0" w:after="0" w:afterAutospacing="0"/>
        <w:ind w:firstLine="709"/>
        <w:rPr>
          <w:rFonts w:ascii="Times New Roman" w:hAnsi="Times New Roman" w:cs="Times New Roman"/>
          <w:color w:val="1E1E1E"/>
        </w:rPr>
      </w:pPr>
      <w:r w:rsidRPr="00683887">
        <w:rPr>
          <w:rFonts w:ascii="Times New Roman" w:hAnsi="Times New Roman" w:cs="Times New Roman"/>
          <w:color w:val="1E1E1E"/>
        </w:rPr>
        <w:t>На территории поселения расположено 5 крестьянско-фермерских хозяйств, из них 3 занимаются растениеводством, 2 - производством продукции животноводства, личным подсобным хозяйством занимаются – 509 семей.</w:t>
      </w:r>
    </w:p>
    <w:p w:rsidR="00064361" w:rsidRPr="00683887" w:rsidRDefault="00064361" w:rsidP="00683887">
      <w:pPr>
        <w:pStyle w:val="af1"/>
        <w:spacing w:before="0" w:beforeAutospacing="0" w:after="0" w:afterAutospacing="0"/>
        <w:ind w:firstLine="709"/>
        <w:rPr>
          <w:rFonts w:ascii="Times New Roman" w:hAnsi="Times New Roman" w:cs="Times New Roman"/>
          <w:color w:val="1E1E1E"/>
        </w:rPr>
      </w:pPr>
      <w:r w:rsidRPr="00683887">
        <w:rPr>
          <w:rFonts w:ascii="Times New Roman" w:hAnsi="Times New Roman" w:cs="Times New Roman"/>
          <w:color w:val="1E1E1E"/>
        </w:rPr>
        <w:t xml:space="preserve">На территории поселения расположено 4 </w:t>
      </w:r>
      <w:proofErr w:type="gramStart"/>
      <w:r w:rsidRPr="00683887">
        <w:rPr>
          <w:rFonts w:ascii="Times New Roman" w:hAnsi="Times New Roman" w:cs="Times New Roman"/>
          <w:color w:val="1E1E1E"/>
        </w:rPr>
        <w:t>сельскохозяйственных</w:t>
      </w:r>
      <w:proofErr w:type="gramEnd"/>
      <w:r w:rsidRPr="00683887">
        <w:rPr>
          <w:rFonts w:ascii="Times New Roman" w:hAnsi="Times New Roman" w:cs="Times New Roman"/>
          <w:color w:val="1E1E1E"/>
        </w:rPr>
        <w:t xml:space="preserve"> предприятия:  СХА «</w:t>
      </w:r>
      <w:proofErr w:type="spellStart"/>
      <w:r w:rsidRPr="00683887">
        <w:rPr>
          <w:rFonts w:ascii="Times New Roman" w:hAnsi="Times New Roman" w:cs="Times New Roman"/>
          <w:color w:val="1E1E1E"/>
        </w:rPr>
        <w:t>Шуриновская</w:t>
      </w:r>
      <w:proofErr w:type="spellEnd"/>
      <w:r w:rsidRPr="00683887">
        <w:rPr>
          <w:rFonts w:ascii="Times New Roman" w:hAnsi="Times New Roman" w:cs="Times New Roman"/>
          <w:color w:val="1E1E1E"/>
        </w:rPr>
        <w:t>», СХА «Единство», ООО «Варваровка», СХП «</w:t>
      </w:r>
      <w:proofErr w:type="spellStart"/>
      <w:r w:rsidRPr="00683887">
        <w:rPr>
          <w:rFonts w:ascii="Times New Roman" w:hAnsi="Times New Roman" w:cs="Times New Roman"/>
          <w:color w:val="1E1E1E"/>
        </w:rPr>
        <w:t>Богучарская</w:t>
      </w:r>
      <w:proofErr w:type="spellEnd"/>
      <w:r w:rsidRPr="00683887">
        <w:rPr>
          <w:rFonts w:ascii="Times New Roman" w:hAnsi="Times New Roman" w:cs="Times New Roman"/>
          <w:color w:val="1E1E1E"/>
        </w:rPr>
        <w:t xml:space="preserve"> 1». Все эти предприятия в основном занимаются  земледелием. Нарушения трудовой дисциплины в коллективных хозяйствах сведены до минимума. На территории поселения свободных рабочих </w:t>
      </w:r>
      <w:r w:rsidRPr="00683887">
        <w:rPr>
          <w:rFonts w:ascii="Times New Roman" w:hAnsi="Times New Roman" w:cs="Times New Roman"/>
          <w:color w:val="1E1E1E"/>
        </w:rPr>
        <w:lastRenderedPageBreak/>
        <w:t>мест нет. На 1 января 2016г. сокращения рабочих мест   сельхозпредприятиями поселения не производились. Однако более 100 человек на территории поселения в течени</w:t>
      </w:r>
      <w:proofErr w:type="gramStart"/>
      <w:r w:rsidRPr="00683887">
        <w:rPr>
          <w:rFonts w:ascii="Times New Roman" w:hAnsi="Times New Roman" w:cs="Times New Roman"/>
          <w:color w:val="1E1E1E"/>
        </w:rPr>
        <w:t>и</w:t>
      </w:r>
      <w:proofErr w:type="gramEnd"/>
      <w:r w:rsidRPr="00683887">
        <w:rPr>
          <w:rFonts w:ascii="Times New Roman" w:hAnsi="Times New Roman" w:cs="Times New Roman"/>
          <w:color w:val="1E1E1E"/>
        </w:rPr>
        <w:t xml:space="preserve"> календарного года выезжают на работу вахтовым методом в другие регионы и населенные пункты области</w:t>
      </w:r>
      <w:r w:rsidRPr="00683887">
        <w:rPr>
          <w:rStyle w:val="apple-converted-space"/>
          <w:rFonts w:ascii="Times New Roman" w:hAnsi="Times New Roman" w:cs="Times New Roman"/>
          <w:color w:val="1E1E1E"/>
        </w:rPr>
        <w:t> </w:t>
      </w:r>
    </w:p>
    <w:p w:rsidR="00064361" w:rsidRPr="00683887" w:rsidRDefault="00064361" w:rsidP="0068388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 Основное направление сельского хозяйства поселения – растениеводство, которым занимаются 4 сельхозпредприятия и 4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фермерских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хозяйства; производством  животноводческой продукции занимается лишь 2 фермерских хозяйства, а также личные подсобные хозяйства. </w:t>
      </w:r>
    </w:p>
    <w:p w:rsidR="00064361" w:rsidRPr="00683887" w:rsidRDefault="00064361" w:rsidP="0068388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 личных подсобных хозяйствах выращивается крупный рогатый скот, свиньи, овцы и козы, домашняя птица. Переработка произведенной в сельском поселении сельскохозяйственной продукции практически отсутствует. В результате сельское поселение остается лишь производителем сельскохозяйственного сырья, передавая его для переработки в другие центры.</w:t>
      </w:r>
    </w:p>
    <w:p w:rsidR="00064361" w:rsidRPr="00683887" w:rsidRDefault="00064361" w:rsidP="0068388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sz w:val="24"/>
          <w:szCs w:val="24"/>
        </w:rPr>
        <w:t>Кроме сельскохозяйственного производства, в поселение получило развитие рыбоводное хозяйство, находящееся  к югу от с. Липчанка, созданное на искусственно созданных прудах (выращивающее сазана, толстолобика и карпа).</w:t>
      </w:r>
      <w:proofErr w:type="gramEnd"/>
    </w:p>
    <w:p w:rsidR="00064361" w:rsidRPr="00683887" w:rsidRDefault="00064361" w:rsidP="0068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Численность постоянного населения Липчанского сельского поселения в соответствии с генеральным планом Липчанского сельского поселения на 01.01.2030 г. составит 1400 человек.</w:t>
      </w:r>
    </w:p>
    <w:p w:rsidR="00064361" w:rsidRPr="00683887" w:rsidRDefault="00064361" w:rsidP="006838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Характеристики населенных пунктов входящих в состав Липчанского сельского поселения</w:t>
      </w:r>
    </w:p>
    <w:p w:rsidR="00064361" w:rsidRPr="00683887" w:rsidRDefault="00064361" w:rsidP="006838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064361" w:rsidRPr="00683887" w:rsidTr="00B87A38">
        <w:tc>
          <w:tcPr>
            <w:tcW w:w="1242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населенного</w:t>
            </w:r>
          </w:p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Население,</w:t>
            </w:r>
          </w:p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</w:tr>
      <w:tr w:rsidR="00064361" w:rsidRPr="00683887" w:rsidTr="00B87A38">
        <w:tc>
          <w:tcPr>
            <w:tcW w:w="1242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с. Липчанка</w:t>
            </w:r>
          </w:p>
        </w:tc>
        <w:tc>
          <w:tcPr>
            <w:tcW w:w="3685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</w:p>
        </w:tc>
      </w:tr>
      <w:tr w:rsidR="00064361" w:rsidRPr="00683887" w:rsidTr="00B87A38">
        <w:tc>
          <w:tcPr>
            <w:tcW w:w="1242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с. Шуриновка</w:t>
            </w:r>
          </w:p>
        </w:tc>
        <w:tc>
          <w:tcPr>
            <w:tcW w:w="3685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331</w:t>
            </w:r>
          </w:p>
        </w:tc>
      </w:tr>
      <w:tr w:rsidR="00064361" w:rsidRPr="00683887" w:rsidTr="00B87A38">
        <w:tc>
          <w:tcPr>
            <w:tcW w:w="1242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х. Варваровка</w:t>
            </w:r>
          </w:p>
        </w:tc>
        <w:tc>
          <w:tcPr>
            <w:tcW w:w="3685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</w:tr>
      <w:tr w:rsidR="00064361" w:rsidRPr="00683887" w:rsidTr="00B87A38">
        <w:tc>
          <w:tcPr>
            <w:tcW w:w="1242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64361" w:rsidRPr="00683887" w:rsidTr="00B87A38">
        <w:tc>
          <w:tcPr>
            <w:tcW w:w="1242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64361" w:rsidRPr="00683887" w:rsidRDefault="00064361" w:rsidP="006838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1555</w:t>
            </w:r>
          </w:p>
        </w:tc>
      </w:tr>
    </w:tbl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68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887"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Характеристика функционирования и показатели работы транспортной инфраструктуры по видам транспорта, имеющегося на территории Липчанского сельского поселения.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Cs/>
          <w:sz w:val="24"/>
          <w:szCs w:val="24"/>
        </w:rPr>
        <w:t>Развитие транспортной системы Липчанского сельского поселения является необходимым условием улучшения качества жизни жителей в поселении.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Cs/>
          <w:sz w:val="24"/>
          <w:szCs w:val="24"/>
        </w:rPr>
        <w:t>Транспортная инфраструктура Липчанского сельского поселения является составляющей инфраструктуры Богучарского муниципального района Воронежской 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Cs/>
          <w:sz w:val="24"/>
          <w:szCs w:val="24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Cs/>
          <w:sz w:val="24"/>
          <w:szCs w:val="24"/>
        </w:rPr>
        <w:t>Транспортную инфраструктуру поселения образуют линии, сооружения и устройства поселкового, межмуниципального,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Cs/>
          <w:sz w:val="24"/>
          <w:szCs w:val="24"/>
        </w:rPr>
        <w:t>Внешние транспортно-экономические связи Липчанского сельского поселения с другими населенными пунктами осуществляются одним видом транспорта: автомобильным.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Железнодорожный транспорт</w:t>
      </w:r>
      <w:r w:rsidRPr="00683887">
        <w:rPr>
          <w:rFonts w:ascii="Times New Roman" w:hAnsi="Times New Roman" w:cs="Times New Roman"/>
          <w:bCs/>
          <w:sz w:val="24"/>
          <w:szCs w:val="24"/>
        </w:rPr>
        <w:t xml:space="preserve"> - в настоящее время на территории Липчанского сельского поселения железнодорожная сеть отсутствует.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Водный транспорт</w:t>
      </w:r>
      <w:r w:rsidRPr="00683887">
        <w:rPr>
          <w:rFonts w:ascii="Times New Roman" w:hAnsi="Times New Roman" w:cs="Times New Roman"/>
          <w:bCs/>
          <w:sz w:val="24"/>
          <w:szCs w:val="24"/>
        </w:rPr>
        <w:t xml:space="preserve"> - на территории Липчанского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Воздушные перевозки</w:t>
      </w:r>
      <w:r w:rsidRPr="00683887">
        <w:rPr>
          <w:rFonts w:ascii="Times New Roman" w:hAnsi="Times New Roman" w:cs="Times New Roman"/>
          <w:bCs/>
          <w:sz w:val="24"/>
          <w:szCs w:val="24"/>
        </w:rPr>
        <w:t xml:space="preserve"> не осуществляются.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361" w:rsidRPr="00683887" w:rsidRDefault="00064361" w:rsidP="00683887">
      <w:pPr>
        <w:numPr>
          <w:ilvl w:val="1"/>
          <w:numId w:val="26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887">
        <w:rPr>
          <w:rFonts w:ascii="Times New Roman" w:hAnsi="Times New Roman" w:cs="Times New Roman"/>
          <w:b/>
          <w:bCs/>
          <w:sz w:val="24"/>
          <w:szCs w:val="24"/>
        </w:rPr>
        <w:t>Характеристика сети дорог Липчанского сельского поселения.</w:t>
      </w:r>
    </w:p>
    <w:p w:rsidR="00064361" w:rsidRPr="00683887" w:rsidRDefault="00064361" w:rsidP="006838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Автомобильные дороги являются важнейшей составной частью транспортной инфраструктуры Липчанского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064361" w:rsidRPr="00683887" w:rsidRDefault="00064361" w:rsidP="00683887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064361" w:rsidRPr="00683887" w:rsidRDefault="00064361" w:rsidP="00683887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811"/>
        <w:gridCol w:w="2410"/>
        <w:gridCol w:w="1984"/>
        <w:gridCol w:w="1853"/>
      </w:tblGrid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Идентификационный</w:t>
            </w:r>
          </w:p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Тип покрытия</w:t>
            </w:r>
          </w:p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</w:t>
            </w:r>
            <w:proofErr w:type="spellStart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ц</w:t>
            </w:r>
            <w:proofErr w:type="spellEnd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/б, а/</w:t>
            </w:r>
            <w:proofErr w:type="spellStart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б</w:t>
            </w:r>
            <w:proofErr w:type="gramStart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,п</w:t>
            </w:r>
            <w:proofErr w:type="gramEnd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ерех</w:t>
            </w:r>
            <w:proofErr w:type="spellEnd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ул.Кирова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а/б – 0,3 км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грунт – 3,5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ул.Пушкина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3,2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ул.50 лет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2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0,8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0,7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х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.В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арваровка ул.1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а/б – 0,8 км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грунт – 0,8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х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.В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арваровка ул.50 лет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0,5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х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.В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арваровка ул.Юбилейная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0,5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х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.В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арваровка ул.Чапаева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0,87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.Ш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уриновка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ул.50 лет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0,7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.Ш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уриновка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0,8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20-205-812 ОПМП-12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.Ш</w:t>
            </w:r>
            <w:proofErr w:type="gram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уриновка</w:t>
            </w:r>
            <w:proofErr w:type="spellEnd"/>
            <w:r w:rsidRPr="00683887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ул.Октябрьская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грунт – 0,8 км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16,27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Перечень дорог местного значения утвержден постановлением администрации Липчанского сельского поселения Богучарского муниципального района от 01.07.2016 № 39 «О </w:t>
      </w:r>
      <w:r w:rsidRPr="00683887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присвоении идентификационных номеров автомобильным дорогам местного значения Липчанского сельского поселения Богучарского муниципального района Воронежской области».</w:t>
      </w: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Перечень автомобильных  дорог регионального значения, проходящих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Тип покрытия</w:t>
            </w:r>
          </w:p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</w:t>
            </w:r>
            <w:proofErr w:type="spellStart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ц</w:t>
            </w:r>
            <w:proofErr w:type="spellEnd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/б, а/</w:t>
            </w:r>
            <w:proofErr w:type="spellStart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б</w:t>
            </w:r>
            <w:proofErr w:type="gramStart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,п</w:t>
            </w:r>
            <w:proofErr w:type="gramEnd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ерех</w:t>
            </w:r>
            <w:proofErr w:type="spellEnd"/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 ОП РЗ В10-3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М «ДОН» - Радченское </w:t>
            </w:r>
            <w:proofErr w:type="spell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B87A38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361" w:rsidRPr="0068388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B87A38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361"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064361" w:rsidRPr="00683887" w:rsidRDefault="00064361" w:rsidP="00683887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887">
        <w:rPr>
          <w:rFonts w:ascii="Times New Roman" w:hAnsi="Times New Roman" w:cs="Times New Roman"/>
          <w:b/>
          <w:i/>
          <w:sz w:val="24"/>
          <w:szCs w:val="24"/>
        </w:rPr>
        <w:t>Перечень автомобильных  дорог федерального  значения, проходящих в границах поселения</w:t>
      </w: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128"/>
        <w:gridCol w:w="2322"/>
        <w:gridCol w:w="2131"/>
        <w:gridCol w:w="1477"/>
      </w:tblGrid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68388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Тип покрытия</w:t>
            </w:r>
          </w:p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 ОП ФЗ М-4-(Е50, Е97, Е115, Е592, СНГ)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М 4 «ДОН»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а/б</w:t>
            </w:r>
          </w:p>
        </w:tc>
      </w:tr>
      <w:tr w:rsidR="00064361" w:rsidRPr="00683887" w:rsidTr="00B87A38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361" w:rsidRPr="00683887" w:rsidRDefault="00064361" w:rsidP="0068388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Схема размещения автомобильных  дорог общего пользования, располагающихся в границах поселения</w:t>
      </w:r>
    </w:p>
    <w:p w:rsidR="00064361" w:rsidRPr="00683887" w:rsidRDefault="00064361" w:rsidP="00683887">
      <w:pPr>
        <w:widowControl w:val="0"/>
        <w:spacing w:after="0" w:line="240" w:lineRule="auto"/>
        <w:ind w:firstLine="700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hanging="20"/>
        <w:rPr>
          <w:rFonts w:ascii="Times New Roman" w:hAnsi="Times New Roman" w:cs="Times New Roman"/>
          <w:b/>
          <w:i/>
          <w:sz w:val="24"/>
          <w:szCs w:val="24"/>
        </w:rPr>
      </w:pPr>
      <w:r w:rsidRPr="006838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6115050"/>
            <wp:effectExtent l="19050" t="0" r="9525" b="0"/>
            <wp:docPr id="2" name="Рисунок 2" descr="Транспортная_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нспортная_сх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программно-целевого метода в развитии автомобильных дорог общего пользования местного значения Липчанского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064361" w:rsidRPr="00683887" w:rsidRDefault="00064361" w:rsidP="006838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064361" w:rsidRPr="00683887" w:rsidRDefault="00064361" w:rsidP="006838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2.5. Анализ состава парка транспортных средств и уровня автомобилизации Липчанского сельского поселения, обеспеченность парковками (парковочными местами)</w:t>
      </w:r>
    </w:p>
    <w:p w:rsidR="00064361" w:rsidRPr="00683887" w:rsidRDefault="00064361" w:rsidP="0068388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Парк транспортных сре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еимущественно состоит  из легковых автомобилей, </w:t>
      </w:r>
      <w:r w:rsidRPr="00683887">
        <w:rPr>
          <w:rFonts w:ascii="Times New Roman" w:hAnsi="Times New Roman" w:cs="Times New Roman"/>
          <w:sz w:val="24"/>
          <w:szCs w:val="24"/>
        </w:rPr>
        <w:lastRenderedPageBreak/>
        <w:t>принадлежащих  частным лицам. Детальная  информация видов транспорта отсутствует. За период 2010-2016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064361" w:rsidRPr="00683887" w:rsidRDefault="00064361" w:rsidP="00683887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580"/>
        <w:jc w:val="center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580"/>
        <w:jc w:val="center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Уровень автомобилизации населения на территории Липчанского сельского поселения</w:t>
      </w:r>
    </w:p>
    <w:p w:rsidR="00064361" w:rsidRPr="00683887" w:rsidRDefault="00064361" w:rsidP="00683887">
      <w:pPr>
        <w:widowControl w:val="0"/>
        <w:spacing w:after="0" w:line="240" w:lineRule="auto"/>
        <w:ind w:firstLine="5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49"/>
        <w:gridCol w:w="2023"/>
        <w:gridCol w:w="2024"/>
        <w:gridCol w:w="2024"/>
      </w:tblGrid>
      <w:tr w:rsidR="00064361" w:rsidRPr="00683887" w:rsidTr="00B87A38">
        <w:tc>
          <w:tcPr>
            <w:tcW w:w="797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</w:tr>
      <w:tr w:rsidR="00064361" w:rsidRPr="00683887" w:rsidTr="00B87A38">
        <w:tc>
          <w:tcPr>
            <w:tcW w:w="797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064361" w:rsidRPr="00683887" w:rsidTr="00B87A38">
        <w:tc>
          <w:tcPr>
            <w:tcW w:w="797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023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064361" w:rsidRPr="00683887" w:rsidTr="00B87A38">
        <w:tc>
          <w:tcPr>
            <w:tcW w:w="797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2023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350,8</w:t>
            </w:r>
          </w:p>
        </w:tc>
        <w:tc>
          <w:tcPr>
            <w:tcW w:w="2024" w:type="dxa"/>
            <w:shd w:val="clear" w:color="auto" w:fill="auto"/>
          </w:tcPr>
          <w:p w:rsidR="00064361" w:rsidRPr="00683887" w:rsidRDefault="00064361" w:rsidP="00683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</w:tr>
    </w:tbl>
    <w:p w:rsidR="00064361" w:rsidRPr="00683887" w:rsidRDefault="00064361" w:rsidP="00683887">
      <w:pPr>
        <w:widowControl w:val="0"/>
        <w:spacing w:after="0" w:line="240" w:lineRule="auto"/>
        <w:ind w:firstLine="580"/>
        <w:jc w:val="center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keepNext/>
        <w:keepLines/>
        <w:widowControl w:val="0"/>
        <w:numPr>
          <w:ilvl w:val="1"/>
          <w:numId w:val="29"/>
        </w:numPr>
        <w:tabs>
          <w:tab w:val="left" w:pos="1358"/>
        </w:tabs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bookmark8"/>
      <w:r w:rsidRPr="006838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0"/>
    </w:p>
    <w:p w:rsidR="00064361" w:rsidRPr="00683887" w:rsidRDefault="00064361" w:rsidP="00683887">
      <w:pPr>
        <w:keepNext/>
        <w:keepLines/>
        <w:widowControl w:val="0"/>
        <w:tabs>
          <w:tab w:val="left" w:pos="1358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 w:rsidRPr="00683887">
        <w:rPr>
          <w:rFonts w:ascii="Times New Roman" w:hAnsi="Times New Roman" w:cs="Times New Roman"/>
          <w:color w:val="000000"/>
          <w:sz w:val="24"/>
          <w:szCs w:val="24"/>
        </w:rPr>
        <w:t>йш</w:t>
      </w: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064361" w:rsidRPr="00683887" w:rsidRDefault="00064361" w:rsidP="00683887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:rsidR="00064361" w:rsidRPr="00683887" w:rsidRDefault="00064361" w:rsidP="00683887">
      <w:pPr>
        <w:widowControl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Липчанского сельского поселения автобусное пассажирское сообщение представлено  следующими маршрутами:</w:t>
      </w:r>
    </w:p>
    <w:p w:rsidR="00064361" w:rsidRPr="00683887" w:rsidRDefault="00064361" w:rsidP="0068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r w:rsidRPr="00683887">
        <w:rPr>
          <w:rFonts w:ascii="Times New Roman" w:hAnsi="Times New Roman" w:cs="Times New Roman"/>
          <w:sz w:val="24"/>
          <w:szCs w:val="24"/>
        </w:rPr>
        <w:t>● Богучар – Шуриновка.</w:t>
      </w:r>
    </w:p>
    <w:bookmarkEnd w:id="1"/>
    <w:p w:rsidR="00064361" w:rsidRPr="00683887" w:rsidRDefault="00064361" w:rsidP="00683887">
      <w:pPr>
        <w:widowControl w:val="0"/>
        <w:spacing w:after="0" w:line="24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доставки детей организован школьный автобус.</w:t>
      </w:r>
    </w:p>
    <w:p w:rsidR="00064361" w:rsidRPr="00683887" w:rsidRDefault="00064361" w:rsidP="00683887">
      <w:pPr>
        <w:widowControl w:val="0"/>
        <w:spacing w:after="0" w:line="240" w:lineRule="auto"/>
        <w:ind w:firstLine="6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numPr>
          <w:ilvl w:val="1"/>
          <w:numId w:val="2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условий  пешеходного и велосипедного движения</w:t>
      </w:r>
    </w:p>
    <w:p w:rsidR="00064361" w:rsidRPr="00683887" w:rsidRDefault="00064361" w:rsidP="0068388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передвижения  пешеходов предусмотрены тротуары преимущественно с твердым покрытием (асфальтобетонное покрытие). В местах пересечения тротуаров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numPr>
          <w:ilvl w:val="1"/>
          <w:numId w:val="2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064361" w:rsidRPr="00683887" w:rsidRDefault="00064361" w:rsidP="0068388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Транспортные </w:t>
      </w:r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осуществляющие грузовые перевозки на территории поселения отсутствуют.</w:t>
      </w:r>
    </w:p>
    <w:p w:rsidR="00064361" w:rsidRPr="00683887" w:rsidRDefault="00064361" w:rsidP="006838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numPr>
          <w:ilvl w:val="1"/>
          <w:numId w:val="2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уровня безопасности  дорожного движения</w:t>
      </w:r>
    </w:p>
    <w:p w:rsidR="00064361" w:rsidRPr="00683887" w:rsidRDefault="00064361" w:rsidP="0068388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функционирования системы обеспечения  безопасности дорожного движения</w:t>
      </w:r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Решение проблемы обеспечения  безопасности дорожного движения является одной из важнейших задач. По итогам 2016 года на территории Липчанского сельского поселения ДТП не зарегистрировано</w:t>
      </w:r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2015 году – 0 ДТП). Для эффективного решения проблем, связанных с </w:t>
      </w:r>
      <w:proofErr w:type="spell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064361" w:rsidRPr="00683887" w:rsidRDefault="00064361" w:rsidP="0068388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эндокринных заболеваний.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 сложившуюся планировочную структуру Липчанского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2.11.</w:t>
      </w:r>
      <w:r w:rsidRPr="00683887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Протяженность дорог общего пользования местного значения в </w:t>
      </w:r>
      <w:r w:rsidR="00683887" w:rsidRPr="00683887">
        <w:rPr>
          <w:rFonts w:ascii="Times New Roman" w:hAnsi="Times New Roman" w:cs="Times New Roman"/>
          <w:sz w:val="24"/>
          <w:szCs w:val="24"/>
        </w:rPr>
        <w:t>Ли</w:t>
      </w:r>
      <w:r w:rsidRPr="00683887">
        <w:rPr>
          <w:rFonts w:ascii="Times New Roman" w:hAnsi="Times New Roman" w:cs="Times New Roman"/>
          <w:sz w:val="24"/>
          <w:szCs w:val="24"/>
        </w:rPr>
        <w:t>пчанском сельском поселении составляет 16,27 км.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населенных пунктах.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Улицы населенных пунктов нуждаются в благоустройстве: требуется укладка асфальтового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 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Перераспределение основных транспортных направлений в рассматриваемом периоде не планируется.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064361" w:rsidRPr="00683887" w:rsidRDefault="00064361" w:rsidP="0068388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64361" w:rsidRPr="00683887" w:rsidRDefault="00064361" w:rsidP="00683887">
      <w:pPr>
        <w:widowControl w:val="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Федеральный закон от 06.10.2003 № 131-ФЗ «Об общих принципах организации </w:t>
      </w: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местного самоуправления в Российской Федерации» 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064361" w:rsidRPr="00683887" w:rsidRDefault="00064361" w:rsidP="0068388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Устав Липчанского сельского поселения</w:t>
      </w:r>
    </w:p>
    <w:p w:rsidR="00064361" w:rsidRPr="00683887" w:rsidRDefault="00064361" w:rsidP="006838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6. Генеральный план Липчанского сельского поселения</w:t>
      </w:r>
    </w:p>
    <w:p w:rsidR="00064361" w:rsidRPr="00683887" w:rsidRDefault="00064361" w:rsidP="00683887">
      <w:pPr>
        <w:widowControl w:val="0"/>
        <w:spacing w:after="0" w:line="24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8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Муниципальная программа «О деятельности администрации Липчанского сельского поселения по решению вопросов местного значения на 2014-2020 годы»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 настоящее время реализация мероприятий, связанных с функционированием и развитием транспортной инфраструктуры поселения, осуществляется в рамках утвержденной муниципальной программы, которые корректируются в соответствии с доведенными лимитами бюджетных обязательств: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Разработка и последующая корректировка Программы комплексного развития транспортной инфраструктуры базируется на необходимости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достижения целевых уровней муниципальных стандартов качества предоставления муниципальных услуг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>.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бюджетов.</w:t>
      </w:r>
    </w:p>
    <w:p w:rsidR="00064361" w:rsidRPr="00683887" w:rsidRDefault="00064361" w:rsidP="006838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Таким образом, Программа является инструментом реализации приоритетных направлений развития Липчанского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064361" w:rsidRPr="00683887" w:rsidRDefault="00064361" w:rsidP="00683887">
      <w:pPr>
        <w:widowControl w:val="0"/>
        <w:spacing w:after="0" w:line="240" w:lineRule="auto"/>
        <w:ind w:firstLine="6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6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64361" w:rsidRPr="00683887" w:rsidRDefault="00064361" w:rsidP="00683887">
      <w:pPr>
        <w:widowControl w:val="0"/>
        <w:spacing w:after="0" w:line="240" w:lineRule="auto"/>
        <w:ind w:firstLine="6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</w:t>
      </w:r>
      <w:r w:rsidRPr="00683887">
        <w:rPr>
          <w:rFonts w:ascii="Times New Roman" w:hAnsi="Times New Roman" w:cs="Times New Roman"/>
          <w:b/>
          <w:sz w:val="24"/>
          <w:szCs w:val="24"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r w:rsidR="00683887" w:rsidRPr="00683887">
        <w:rPr>
          <w:rFonts w:ascii="Times New Roman" w:hAnsi="Times New Roman" w:cs="Times New Roman"/>
          <w:b/>
          <w:sz w:val="24"/>
          <w:szCs w:val="24"/>
        </w:rPr>
        <w:t>Липчанского</w:t>
      </w:r>
      <w:r w:rsidRPr="006838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3.1. Прогноз социально-экономического и градостроительного  развития городского поселения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При анализе показателей текущего уровня социально-экономического и градостроительного развития Липчанского сельского поселения, отмечается следующее: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транспортная доступность населенных пунктов поселения высокая/средняя/низкая;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 xml:space="preserve">наличие трудовых ресурсов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>/не позволяет обеспечить потребности населения и расширение производства;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 xml:space="preserve">доходы населения - средние. Средняя заработная плата населения за </w:t>
      </w:r>
      <w:r w:rsidRPr="00683887">
        <w:rPr>
          <w:rFonts w:ascii="Times New Roman" w:hAnsi="Times New Roman" w:cs="Times New Roman"/>
          <w:color w:val="000000"/>
          <w:sz w:val="24"/>
          <w:szCs w:val="24"/>
        </w:rPr>
        <w:t>2016 год составила 11,9 тыс. рублей.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Демографический прогноз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Экономический прогноз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lastRenderedPageBreak/>
        <w:t>Развитие Липчанского сельского поселения по вероятностному сценарию учитывает развитие следующих приоритетных секторов экономики: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сельского хозяйства;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социальной сферы в рамках реализации Национальных проектов.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Устойчивое экономическое развитие Липчанского сельского поселения, в перспективе, может быть достигнуто за счет развития малого предпринимательства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Мероприятия по направлению развития малого предпринимательства: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снижение уровня административных барьеров;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формирование конкурентной среды;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По итоговой характеристике социально-экономического развития поселение можно рассматривать как: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Липчанского сельского поселения не планируется.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перспективе.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Воздушные перевозки на территории поселения не осуществляются.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Водный транспорт на территории поселения не развит.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Автомобильный транспорт - важнейшая составная часть инфраструктуры Липчанского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sz w:val="24"/>
          <w:szCs w:val="24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планируется достигнуть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следующие показатели: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- протяженность сети автомобильных дорог общего пользования местного значения,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>.;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lastRenderedPageBreak/>
        <w:t xml:space="preserve">- объемы ввода в эксплуатацию после строительства и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реконструкции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км.;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- прирост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протяженности сети автомобильных дорог общего пользования местного значения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в результате строительства новых автомобильных дорог, км.;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>.;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автомобильных дорог, км.;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>.;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По прогнозу на долгосрочный период до 2030года обеспеченность жителей поселения индивидуальными легковыми автомобилями составит: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 2017 году- 356,3 автомобиля на 1000. жителей, в 2030 году-370 автомобилей на 1000 жителей.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В перспективе возможно ухудшение показателей дорожного движения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из-за следующих причин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>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постоянно возрастающая мобильность населения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неудовлетворительное состояние автомобильных дорог;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недостаточный технический уровень дорожного хозяйства;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несовершенство технических средств организации дорожного движения.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Чтобы не допустить негативного развития ситуации необходимо: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Липчанского сельского поселения.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lastRenderedPageBreak/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-</w:t>
      </w:r>
      <w:r w:rsidRPr="00683887">
        <w:rPr>
          <w:rFonts w:ascii="Times New Roman" w:hAnsi="Times New Roman" w:cs="Times New Roman"/>
          <w:sz w:val="24"/>
          <w:szCs w:val="24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ab/>
      </w:r>
      <w:r w:rsidRPr="00683887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3.3. Прогноз развития транспортной инфраструктуры по видам транспорта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3.4. Прогноз развития дорожной сети поселения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3.5. Прогноз уровня автомобилизации, параметров дорожного движения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 к  2030 году ожидается прирост числа автомобилей на 1000 чел. населения до 370ед/1000 чел. С учетом прогнозируемого увеличения количества транспортных средств в пределах до 575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  <w:proofErr w:type="gramEnd"/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поселения</w:t>
      </w: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5" w:type="dxa"/>
        <w:jc w:val="center"/>
        <w:tblInd w:w="-502" w:type="dxa"/>
        <w:tblLook w:val="04A0"/>
      </w:tblPr>
      <w:tblGrid>
        <w:gridCol w:w="675"/>
        <w:gridCol w:w="5270"/>
        <w:gridCol w:w="1152"/>
        <w:gridCol w:w="1232"/>
        <w:gridCol w:w="1266"/>
      </w:tblGrid>
      <w:tr w:rsidR="00064361" w:rsidRPr="00683887" w:rsidTr="00B87A38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 (прогноз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 (прогноз)</w:t>
            </w:r>
          </w:p>
        </w:tc>
      </w:tr>
      <w:tr w:rsidR="00064361" w:rsidRPr="00683887" w:rsidTr="00B87A38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064361" w:rsidRPr="00683887" w:rsidTr="00B87A38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064361" w:rsidRPr="00683887" w:rsidTr="00B87A38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</w:p>
        </w:tc>
      </w:tr>
    </w:tbl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3.6. Прогноз показателей безопасности дорожного движения</w:t>
      </w:r>
    </w:p>
    <w:p w:rsidR="00064361" w:rsidRPr="00683887" w:rsidRDefault="00064361" w:rsidP="0068388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Факторами, влияющими  на снижение аварийности станут обеспечение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683887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683887">
        <w:rPr>
          <w:rFonts w:ascii="Times New Roman" w:hAnsi="Times New Roman" w:cs="Times New Roman"/>
          <w:sz w:val="24"/>
          <w:szCs w:val="24"/>
        </w:rPr>
        <w:t xml:space="preserve">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83887">
        <w:rPr>
          <w:rFonts w:ascii="Times New Roman" w:hAnsi="Times New Roman" w:cs="Times New Roman"/>
          <w:sz w:val="24"/>
          <w:szCs w:val="24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значения. </w:t>
      </w:r>
    </w:p>
    <w:p w:rsidR="00064361" w:rsidRPr="00683887" w:rsidRDefault="00064361" w:rsidP="00683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sz w:val="24"/>
          <w:szCs w:val="24"/>
        </w:rPr>
        <w:t>При условии предоставления межбюджетных трансфертов бюджету Богучарского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5.Перечень мероприятий  (инвестиционных проектов)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ab/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Мероприятия  по развитию сети дорог Липчанского сельского поселения</w:t>
      </w: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В целях повышения качественного уровня дорожной сети Липчанского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Липчанского сельского поселения.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программных мероприятий Программы  комплексного  развития транспортной инфраструктуры Липчанского сельского поселения</w:t>
      </w: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3194"/>
        <w:gridCol w:w="1902"/>
        <w:gridCol w:w="1902"/>
      </w:tblGrid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4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по улицам: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ул.  Кирова в </w:t>
            </w:r>
            <w:proofErr w:type="spell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1,4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ул.  Юбилейная в 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х. Варваровка  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ул.  Пушкина 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в с. Липчанка  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1,6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ул. 50 лет Победы в х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арваровка 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0,5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Победы в </w:t>
            </w:r>
            <w:proofErr w:type="spell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1,2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Луговая в </w:t>
            </w:r>
            <w:proofErr w:type="spell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ипчанка</w:t>
            </w:r>
            <w:proofErr w:type="spellEnd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ул. Чапаева </w:t>
            </w:r>
            <w:proofErr w:type="gramStart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х. Варваровка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1,2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Садовая в </w:t>
            </w:r>
            <w:proofErr w:type="spell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ипчанка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0,2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 50 лет Победы  в </w:t>
            </w:r>
            <w:proofErr w:type="spell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уриновка</w:t>
            </w:r>
            <w:proofErr w:type="spellEnd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0,86 км</w:t>
            </w:r>
          </w:p>
        </w:tc>
        <w:tc>
          <w:tcPr>
            <w:tcW w:w="1902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Октябрьская </w:t>
            </w:r>
            <w:proofErr w:type="spell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уриновка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 км</w:t>
            </w:r>
          </w:p>
        </w:tc>
        <w:tc>
          <w:tcPr>
            <w:tcW w:w="1902" w:type="dxa"/>
            <w:vMerge w:val="restart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2023-2030гг. (прогноз)</w:t>
            </w: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Шуриновка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 км.</w:t>
            </w:r>
          </w:p>
        </w:tc>
        <w:tc>
          <w:tcPr>
            <w:tcW w:w="1902" w:type="dxa"/>
            <w:vMerge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50 лет Победы с. </w:t>
            </w:r>
            <w:proofErr w:type="spellStart"/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Шуриновкак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902" w:type="dxa"/>
            <w:vMerge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 с. Липчанка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0,8 км</w:t>
            </w:r>
          </w:p>
        </w:tc>
        <w:tc>
          <w:tcPr>
            <w:tcW w:w="1902" w:type="dxa"/>
            <w:vMerge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Мая х. Варваровка</w:t>
            </w: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>1,2 км</w:t>
            </w:r>
          </w:p>
        </w:tc>
        <w:tc>
          <w:tcPr>
            <w:tcW w:w="1902" w:type="dxa"/>
            <w:vMerge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361" w:rsidRPr="00683887" w:rsidTr="00B87A38">
        <w:tc>
          <w:tcPr>
            <w:tcW w:w="75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64361" w:rsidRPr="00683887" w:rsidRDefault="00064361" w:rsidP="0068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ab/>
      </w:r>
      <w:r w:rsidRPr="00683887">
        <w:rPr>
          <w:rFonts w:ascii="Times New Roman" w:hAnsi="Times New Roman" w:cs="Times New Roman"/>
          <w:sz w:val="24"/>
          <w:szCs w:val="24"/>
        </w:rPr>
        <w:tab/>
      </w:r>
      <w:r w:rsidRPr="00683887">
        <w:rPr>
          <w:rFonts w:ascii="Times New Roman" w:hAnsi="Times New Roman" w:cs="Times New Roman"/>
          <w:sz w:val="24"/>
          <w:szCs w:val="24"/>
        </w:rPr>
        <w:tab/>
      </w: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>6.Оценка объемов и источников финансирования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500 тыс. рублей.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 уточняются при формировании  бюджета Липчанского сельского поселения на очередной финансовый год и на плановый период.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>Перспективы Липчанского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064361" w:rsidRPr="00683887" w:rsidRDefault="00064361" w:rsidP="006838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Муниципальным заказчиком Программы и ответственным за ее реализацию является администрация Липчанского сельского поселения Богучарского муниципального района Воронежской области.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Реализация Программы осуществляется на основе: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2) условий, порядка и правил, утвержденных федеральными, региональными и муниципальными нормативными правовыми актами.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 xml:space="preserve">В целях реализации мероприятий программы предполагается участие Липчанского сельского поселения в конкурсном отборе программ (проектов) развития территорий </w:t>
      </w:r>
      <w:r w:rsidRPr="00683887">
        <w:rPr>
          <w:rFonts w:ascii="Times New Roman" w:hAnsi="Times New Roman" w:cs="Times New Roman"/>
          <w:kern w:val="1"/>
          <w:sz w:val="24"/>
          <w:szCs w:val="24"/>
        </w:rPr>
        <w:lastRenderedPageBreak/>
        <w:t>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highlight w:val="yellow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Программа подлежит корректировке ежегодно с учетом выделяемых на реализацию программы финансовых средств.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Администрация Липчанского сельского поселения Богучарского муниципального района обеспечивает согласование и координирует действия ответственных исполнителей, обеспечивающих реализацию мероприятий Программы.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683887">
        <w:rPr>
          <w:rFonts w:ascii="Times New Roman" w:hAnsi="Times New Roman" w:cs="Times New Roman"/>
          <w:kern w:val="1"/>
          <w:sz w:val="24"/>
          <w:szCs w:val="24"/>
        </w:rPr>
        <w:t>Контроль за</w:t>
      </w:r>
      <w:proofErr w:type="gramEnd"/>
      <w:r w:rsidRPr="00683887">
        <w:rPr>
          <w:rFonts w:ascii="Times New Roman" w:hAnsi="Times New Roman" w:cs="Times New Roman"/>
          <w:kern w:val="1"/>
          <w:sz w:val="24"/>
          <w:szCs w:val="24"/>
        </w:rPr>
        <w:t xml:space="preserve"> реализацией мероприятий Программы осуществляет администрация Липчанского сельского поселения Богучарского муниципального района, в том числе осуществляет: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- общий контроль;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- контроль сроков реализации программных мероприятий.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Основными задачами управления реализацией Программы являются: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- привлечение инвесторов для реализации привлекательных инвестиционных проектов;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- обеспечение эффективного и целевого использования финансовых ресурсов.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Мониторинг выполнения производственных программ и инвестиционных программ организаций проводится администрацией Липчанского сельского поселения в целях своевременного принятия решений о развитии транспортной 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Совершенствования правового обеспечения деятельности в сфере проектирования, строительства, реконструкции объектов транспортной инфраструктуры на территории поселения не требуется.</w:t>
      </w:r>
    </w:p>
    <w:p w:rsidR="00064361" w:rsidRPr="00683887" w:rsidRDefault="00064361" w:rsidP="0068388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683887">
        <w:rPr>
          <w:rFonts w:ascii="Times New Roman" w:hAnsi="Times New Roman" w:cs="Times New Roman"/>
          <w:kern w:val="1"/>
          <w:sz w:val="24"/>
          <w:szCs w:val="24"/>
        </w:rPr>
        <w:t>Информационное обеспечение деятельности в сфере проектирования, строительства,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Интернет.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064361" w:rsidRPr="00683887" w:rsidSect="00B87A38">
          <w:pgSz w:w="11906" w:h="16838" w:code="9"/>
          <w:pgMar w:top="1134" w:right="567" w:bottom="1134" w:left="1418" w:header="720" w:footer="720" w:gutter="0"/>
          <w:pgNumType w:start="1"/>
          <w:cols w:space="720"/>
          <w:noEndnote/>
          <w:titlePg/>
        </w:sectPr>
      </w:pP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lastRenderedPageBreak/>
        <w:t>Целевые показатели и индикаторы Программы представлены в таблице</w:t>
      </w:r>
    </w:p>
    <w:p w:rsidR="00064361" w:rsidRPr="00683887" w:rsidRDefault="00064361" w:rsidP="0068388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3527"/>
        <w:gridCol w:w="1418"/>
        <w:gridCol w:w="850"/>
        <w:gridCol w:w="851"/>
        <w:gridCol w:w="850"/>
        <w:gridCol w:w="993"/>
        <w:gridCol w:w="850"/>
        <w:gridCol w:w="851"/>
        <w:gridCol w:w="4394"/>
      </w:tblGrid>
      <w:tr w:rsidR="00064361" w:rsidRPr="00683887" w:rsidTr="00B87A38">
        <w:tc>
          <w:tcPr>
            <w:tcW w:w="550" w:type="dxa"/>
            <w:vMerge w:val="restart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8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8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8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7" w:type="dxa"/>
            <w:vMerge w:val="restart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по годам</w:t>
            </w:r>
          </w:p>
        </w:tc>
      </w:tr>
      <w:tr w:rsidR="00064361" w:rsidRPr="00683887" w:rsidTr="00B87A38">
        <w:tc>
          <w:tcPr>
            <w:tcW w:w="550" w:type="dxa"/>
            <w:vMerge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</w:p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2023-2030гг. (прогноз)</w:t>
            </w:r>
          </w:p>
        </w:tc>
      </w:tr>
      <w:tr w:rsidR="00064361" w:rsidRPr="00683887" w:rsidTr="00B87A38">
        <w:tc>
          <w:tcPr>
            <w:tcW w:w="550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</w:p>
        </w:tc>
        <w:tc>
          <w:tcPr>
            <w:tcW w:w="850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</w:p>
        </w:tc>
        <w:tc>
          <w:tcPr>
            <w:tcW w:w="851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</w:p>
        </w:tc>
        <w:tc>
          <w:tcPr>
            <w:tcW w:w="4394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16,27</w:t>
            </w:r>
          </w:p>
        </w:tc>
      </w:tr>
      <w:tr w:rsidR="00064361" w:rsidRPr="00683887" w:rsidTr="00B87A38">
        <w:tc>
          <w:tcPr>
            <w:tcW w:w="550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52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Прирост протяженности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сети автомобильных дорог общего пользования местного значения,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ремонта</w:t>
            </w:r>
            <w:proofErr w:type="gramEnd"/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2,2</w:t>
            </w:r>
          </w:p>
        </w:tc>
        <w:tc>
          <w:tcPr>
            <w:tcW w:w="850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0,86</w:t>
            </w:r>
          </w:p>
        </w:tc>
        <w:tc>
          <w:tcPr>
            <w:tcW w:w="4394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3,1</w:t>
            </w:r>
          </w:p>
        </w:tc>
      </w:tr>
      <w:tr w:rsidR="00064361" w:rsidRPr="00683887" w:rsidTr="00B87A38">
        <w:tc>
          <w:tcPr>
            <w:tcW w:w="550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52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Общая протяженность автомобильных дорог общего пользования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значения,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7,4</w:t>
            </w:r>
          </w:p>
        </w:tc>
        <w:tc>
          <w:tcPr>
            <w:tcW w:w="851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8,26</w:t>
            </w:r>
          </w:p>
        </w:tc>
        <w:tc>
          <w:tcPr>
            <w:tcW w:w="4394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11,36</w:t>
            </w:r>
          </w:p>
        </w:tc>
      </w:tr>
      <w:tr w:rsidR="00064361" w:rsidRPr="00683887" w:rsidTr="00B87A38">
        <w:tc>
          <w:tcPr>
            <w:tcW w:w="550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527" w:type="dxa"/>
            <w:shd w:val="clear" w:color="auto" w:fill="auto"/>
          </w:tcPr>
          <w:p w:rsidR="00064361" w:rsidRPr="00683887" w:rsidRDefault="00064361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Доля протяженности автомобильных дорог общего пользования</w:t>
            </w:r>
            <w:r w:rsidRPr="0068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16,6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36,9</w:t>
            </w:r>
          </w:p>
        </w:tc>
        <w:tc>
          <w:tcPr>
            <w:tcW w:w="850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45,5</w:t>
            </w:r>
          </w:p>
        </w:tc>
        <w:tc>
          <w:tcPr>
            <w:tcW w:w="851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50,8</w:t>
            </w:r>
          </w:p>
        </w:tc>
        <w:tc>
          <w:tcPr>
            <w:tcW w:w="4394" w:type="dxa"/>
            <w:vAlign w:val="center"/>
          </w:tcPr>
          <w:p w:rsidR="00064361" w:rsidRPr="00683887" w:rsidRDefault="00064361" w:rsidP="006838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887">
              <w:rPr>
                <w:rFonts w:ascii="Times New Roman" w:hAnsi="Times New Roman" w:cs="Times New Roman"/>
                <w:i/>
                <w:sz w:val="24"/>
                <w:szCs w:val="24"/>
              </w:rPr>
              <w:t>69,8</w:t>
            </w:r>
          </w:p>
        </w:tc>
      </w:tr>
    </w:tbl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64361" w:rsidRPr="00683887" w:rsidSect="00B87A38">
          <w:pgSz w:w="16838" w:h="11906" w:orient="landscape" w:code="9"/>
          <w:pgMar w:top="1135" w:right="1134" w:bottom="567" w:left="1134" w:header="720" w:footer="720" w:gutter="0"/>
          <w:pgNumType w:start="1"/>
          <w:cols w:space="720"/>
          <w:noEndnote/>
          <w:titlePg/>
        </w:sectPr>
      </w:pP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lastRenderedPageBreak/>
        <w:t>8. Предложения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87">
        <w:rPr>
          <w:rFonts w:ascii="Times New Roman" w:hAnsi="Times New Roman" w:cs="Times New Roman"/>
          <w:b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Липчанского сельского поселения</w:t>
      </w:r>
    </w:p>
    <w:p w:rsidR="00064361" w:rsidRPr="00683887" w:rsidRDefault="00064361" w:rsidP="00683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887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Липчанского сельского поселения  осуществляет общий  </w:t>
      </w:r>
      <w:proofErr w:type="gramStart"/>
      <w:r w:rsidRPr="006838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388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4975AE" w:rsidRPr="00683887" w:rsidRDefault="004975AE" w:rsidP="006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361" w:rsidRPr="00683887" w:rsidRDefault="00064361" w:rsidP="006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4361" w:rsidRPr="00683887" w:rsidSect="00B87A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D617B5C"/>
    <w:multiLevelType w:val="hybridMultilevel"/>
    <w:tmpl w:val="B410413A"/>
    <w:lvl w:ilvl="0" w:tplc="AE163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44603F3"/>
    <w:multiLevelType w:val="hybridMultilevel"/>
    <w:tmpl w:val="472232CE"/>
    <w:lvl w:ilvl="0" w:tplc="98DE19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0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1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1D74C0F"/>
    <w:multiLevelType w:val="hybridMultilevel"/>
    <w:tmpl w:val="230494DA"/>
    <w:lvl w:ilvl="0" w:tplc="C1A8D14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7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96644"/>
    <w:multiLevelType w:val="hybridMultilevel"/>
    <w:tmpl w:val="2D824858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95DC4"/>
    <w:multiLevelType w:val="hybridMultilevel"/>
    <w:tmpl w:val="D66C924E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F44BC"/>
    <w:multiLevelType w:val="hybridMultilevel"/>
    <w:tmpl w:val="430C72B4"/>
    <w:lvl w:ilvl="0" w:tplc="F22AF806">
      <w:start w:val="1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>
    <w:nsid w:val="69F11873"/>
    <w:multiLevelType w:val="hybridMultilevel"/>
    <w:tmpl w:val="32C6209E"/>
    <w:lvl w:ilvl="0" w:tplc="28EC68E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FE62A9F"/>
    <w:multiLevelType w:val="hybridMultilevel"/>
    <w:tmpl w:val="95C883E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9D19CB"/>
    <w:multiLevelType w:val="hybridMultilevel"/>
    <w:tmpl w:val="62CC9F36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38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1"/>
  </w:num>
  <w:num w:numId="11">
    <w:abstractNumId w:val="21"/>
  </w:num>
  <w:num w:numId="12">
    <w:abstractNumId w:val="28"/>
  </w:num>
  <w:num w:numId="13">
    <w:abstractNumId w:val="32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27"/>
  </w:num>
  <w:num w:numId="19">
    <w:abstractNumId w:val="17"/>
  </w:num>
  <w:num w:numId="20">
    <w:abstractNumId w:val="26"/>
  </w:num>
  <w:num w:numId="21">
    <w:abstractNumId w:val="33"/>
  </w:num>
  <w:num w:numId="22">
    <w:abstractNumId w:val="0"/>
  </w:num>
  <w:num w:numId="23">
    <w:abstractNumId w:val="24"/>
  </w:num>
  <w:num w:numId="24">
    <w:abstractNumId w:val="1"/>
  </w:num>
  <w:num w:numId="25">
    <w:abstractNumId w:val="2"/>
  </w:num>
  <w:num w:numId="26">
    <w:abstractNumId w:val="16"/>
  </w:num>
  <w:num w:numId="27">
    <w:abstractNumId w:val="10"/>
  </w:num>
  <w:num w:numId="28">
    <w:abstractNumId w:val="37"/>
  </w:num>
  <w:num w:numId="29">
    <w:abstractNumId w:val="9"/>
  </w:num>
  <w:num w:numId="30">
    <w:abstractNumId w:val="20"/>
  </w:num>
  <w:num w:numId="31">
    <w:abstractNumId w:val="4"/>
  </w:num>
  <w:num w:numId="32">
    <w:abstractNumId w:val="13"/>
  </w:num>
  <w:num w:numId="33">
    <w:abstractNumId w:val="7"/>
  </w:num>
  <w:num w:numId="34">
    <w:abstractNumId w:val="31"/>
  </w:num>
  <w:num w:numId="35">
    <w:abstractNumId w:val="8"/>
  </w:num>
  <w:num w:numId="36">
    <w:abstractNumId w:val="36"/>
  </w:num>
  <w:num w:numId="37">
    <w:abstractNumId w:val="18"/>
  </w:num>
  <w:num w:numId="38">
    <w:abstractNumId w:val="19"/>
  </w:num>
  <w:num w:numId="39">
    <w:abstractNumId w:val="25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5A4D"/>
    <w:rsid w:val="00064361"/>
    <w:rsid w:val="003E381D"/>
    <w:rsid w:val="00421816"/>
    <w:rsid w:val="004975AE"/>
    <w:rsid w:val="004A2082"/>
    <w:rsid w:val="005D6927"/>
    <w:rsid w:val="00683887"/>
    <w:rsid w:val="007C5A4D"/>
    <w:rsid w:val="00B04BBB"/>
    <w:rsid w:val="00B87A38"/>
    <w:rsid w:val="00EC2480"/>
    <w:rsid w:val="00F0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4D"/>
  </w:style>
  <w:style w:type="paragraph" w:styleId="1">
    <w:name w:val="heading 1"/>
    <w:basedOn w:val="a"/>
    <w:next w:val="a"/>
    <w:link w:val="10"/>
    <w:uiPriority w:val="99"/>
    <w:qFormat/>
    <w:rsid w:val="00064361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4361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4361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64361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4361"/>
    <w:pPr>
      <w:autoSpaceDE w:val="0"/>
      <w:autoSpaceDN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6436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4361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locked/>
    <w:rsid w:val="007C5A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7C5A4D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C5A4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C5A4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643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643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643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643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43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6436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64361"/>
    <w:rPr>
      <w:rFonts w:ascii="Cambria" w:eastAsia="Times New Roman" w:hAnsi="Cambria" w:cs="Times New Roman"/>
      <w:sz w:val="20"/>
      <w:szCs w:val="20"/>
    </w:rPr>
  </w:style>
  <w:style w:type="paragraph" w:customStyle="1" w:styleId="11">
    <w:name w:val="1"/>
    <w:basedOn w:val="a"/>
    <w:uiPriority w:val="99"/>
    <w:rsid w:val="0006436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ody Text"/>
    <w:basedOn w:val="a"/>
    <w:link w:val="a7"/>
    <w:uiPriority w:val="99"/>
    <w:rsid w:val="00064361"/>
    <w:pPr>
      <w:autoSpaceDE w:val="0"/>
      <w:autoSpaceDN w:val="0"/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6436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064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4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4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0643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0643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0643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06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64361"/>
    <w:pPr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064361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64361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06436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"/>
    <w:basedOn w:val="a"/>
    <w:uiPriority w:val="99"/>
    <w:rsid w:val="0006436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uiPriority w:val="99"/>
    <w:rsid w:val="00064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64361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64361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64361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64361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643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64361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6436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0643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064361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4">
    <w:name w:val="Body Text Indent 2"/>
    <w:basedOn w:val="a"/>
    <w:link w:val="25"/>
    <w:uiPriority w:val="99"/>
    <w:rsid w:val="00064361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6436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064361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643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064361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uiPriority w:val="99"/>
    <w:rsid w:val="0006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аголовок 2"/>
    <w:basedOn w:val="a"/>
    <w:next w:val="a"/>
    <w:uiPriority w:val="99"/>
    <w:rsid w:val="00064361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шрифт"/>
    <w:uiPriority w:val="99"/>
    <w:rsid w:val="00064361"/>
  </w:style>
  <w:style w:type="paragraph" w:styleId="ae">
    <w:name w:val="header"/>
    <w:aliases w:val="ВерхКолонтитул"/>
    <w:basedOn w:val="a"/>
    <w:link w:val="af"/>
    <w:uiPriority w:val="99"/>
    <w:rsid w:val="000643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0643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1"/>
    <w:uiPriority w:val="99"/>
    <w:locked/>
    <w:rsid w:val="00064361"/>
    <w:rPr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rsid w:val="0006436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2">
    <w:name w:val="page number"/>
    <w:uiPriority w:val="99"/>
    <w:rsid w:val="00064361"/>
  </w:style>
  <w:style w:type="paragraph" w:styleId="af3">
    <w:name w:val="footer"/>
    <w:basedOn w:val="a"/>
    <w:link w:val="af4"/>
    <w:uiPriority w:val="99"/>
    <w:rsid w:val="000643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06436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0643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Strong"/>
    <w:uiPriority w:val="99"/>
    <w:qFormat/>
    <w:rsid w:val="00064361"/>
    <w:rPr>
      <w:b/>
      <w:bCs/>
    </w:rPr>
  </w:style>
  <w:style w:type="paragraph" w:styleId="HTML">
    <w:name w:val="HTML Preformatted"/>
    <w:basedOn w:val="a"/>
    <w:link w:val="HTML0"/>
    <w:uiPriority w:val="99"/>
    <w:rsid w:val="00064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4361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Знак"/>
    <w:basedOn w:val="a"/>
    <w:next w:val="a"/>
    <w:uiPriority w:val="99"/>
    <w:semiHidden/>
    <w:rsid w:val="000643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Heading">
    <w:name w:val="Heading"/>
    <w:uiPriority w:val="99"/>
    <w:rsid w:val="00064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Document Map"/>
    <w:basedOn w:val="a"/>
    <w:link w:val="af8"/>
    <w:uiPriority w:val="99"/>
    <w:semiHidden/>
    <w:rsid w:val="00064361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64361"/>
    <w:rPr>
      <w:rFonts w:ascii="Tahoma" w:eastAsia="Times New Roman" w:hAnsi="Tahoma" w:cs="Times New Roman"/>
      <w:sz w:val="16"/>
      <w:szCs w:val="16"/>
      <w:shd w:val="clear" w:color="auto" w:fill="000080"/>
    </w:rPr>
  </w:style>
  <w:style w:type="character" w:styleId="af9">
    <w:name w:val="line number"/>
    <w:uiPriority w:val="99"/>
    <w:semiHidden/>
    <w:rsid w:val="00064361"/>
  </w:style>
  <w:style w:type="paragraph" w:styleId="afa">
    <w:name w:val="No Spacing"/>
    <w:qFormat/>
    <w:rsid w:val="000643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064361"/>
    <w:rPr>
      <w:color w:val="0000FF"/>
      <w:u w:val="single"/>
    </w:rPr>
  </w:style>
  <w:style w:type="character" w:customStyle="1" w:styleId="WW8Num10z0">
    <w:name w:val="WW8Num10z0"/>
    <w:rsid w:val="00064361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0643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иль пункта схемы"/>
    <w:basedOn w:val="a"/>
    <w:link w:val="afd"/>
    <w:rsid w:val="0006436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d">
    <w:name w:val="Стиль пункта схемы Знак"/>
    <w:link w:val="afc"/>
    <w:locked/>
    <w:rsid w:val="00064361"/>
    <w:rPr>
      <w:rFonts w:ascii="Arial" w:eastAsia="Times New Roman" w:hAnsi="Arial" w:cs="Times New Roman"/>
      <w:sz w:val="28"/>
      <w:szCs w:val="28"/>
      <w:lang w:eastAsia="ar-SA"/>
    </w:rPr>
  </w:style>
  <w:style w:type="paragraph" w:styleId="afe">
    <w:name w:val="caption"/>
    <w:basedOn w:val="a"/>
    <w:next w:val="a"/>
    <w:unhideWhenUsed/>
    <w:qFormat/>
    <w:rsid w:val="000643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64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adm-lipchanka</cp:lastModifiedBy>
  <cp:revision>6</cp:revision>
  <cp:lastPrinted>2017-10-18T07:17:00Z</cp:lastPrinted>
  <dcterms:created xsi:type="dcterms:W3CDTF">2017-10-04T10:26:00Z</dcterms:created>
  <dcterms:modified xsi:type="dcterms:W3CDTF">2017-11-02T10:05:00Z</dcterms:modified>
</cp:coreProperties>
</file>